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EBC4" w14:textId="77777777" w:rsidR="00DA05B9" w:rsidRDefault="00DA05B9" w:rsidP="00132BBB">
      <w:pPr>
        <w:spacing w:before="240"/>
        <w:rPr>
          <w:rFonts w:asciiTheme="majorHAnsi" w:hAnsiTheme="majorHAnsi" w:cs="Arial"/>
          <w:sz w:val="38"/>
          <w:szCs w:val="38"/>
          <w:lang w:val="en-AU"/>
        </w:rPr>
      </w:pPr>
    </w:p>
    <w:p w14:paraId="23261EDA" w14:textId="77777777" w:rsidR="009417F9" w:rsidRDefault="009417F9" w:rsidP="0040588C">
      <w:pPr>
        <w:spacing w:before="240"/>
        <w:jc w:val="center"/>
        <w:rPr>
          <w:rFonts w:asciiTheme="majorHAnsi" w:hAnsiTheme="majorHAnsi" w:cs="Arial"/>
          <w:sz w:val="38"/>
          <w:szCs w:val="38"/>
          <w:lang w:val="en-AU"/>
        </w:rPr>
      </w:pPr>
    </w:p>
    <w:p w14:paraId="0C7BA158" w14:textId="66E6FDAB" w:rsidR="0018718C" w:rsidRPr="0074528A" w:rsidRDefault="0018718C" w:rsidP="6A93568F">
      <w:pPr>
        <w:spacing w:before="240"/>
        <w:jc w:val="center"/>
        <w:rPr>
          <w:rFonts w:asciiTheme="majorHAnsi" w:hAnsiTheme="majorHAnsi"/>
          <w:sz w:val="38"/>
          <w:szCs w:val="38"/>
          <w:lang w:val="en-AU"/>
        </w:rPr>
      </w:pPr>
      <w:r w:rsidRPr="0074528A">
        <w:rPr>
          <w:rFonts w:asciiTheme="majorHAnsi" w:hAnsiTheme="majorHAnsi" w:cs="Arial"/>
          <w:sz w:val="38"/>
          <w:szCs w:val="38"/>
          <w:lang w:val="en-AU"/>
        </w:rPr>
        <w:t xml:space="preserve">Report No. </w:t>
      </w:r>
      <w:r w:rsidR="0019537E">
        <w:rPr>
          <w:rFonts w:asciiTheme="majorHAnsi" w:hAnsiTheme="majorHAnsi" w:cs="Arial"/>
          <w:sz w:val="38"/>
          <w:szCs w:val="38"/>
          <w:lang w:val="en-AU"/>
        </w:rPr>
        <w:t>1</w:t>
      </w:r>
      <w:r w:rsidR="00E636F8" w:rsidRPr="0074528A">
        <w:rPr>
          <w:rFonts w:asciiTheme="majorHAnsi" w:hAnsiTheme="majorHAnsi" w:cs="Arial"/>
          <w:sz w:val="38"/>
          <w:szCs w:val="38"/>
          <w:lang w:val="en-AU"/>
        </w:rPr>
        <w:t xml:space="preserve">: Week ending </w:t>
      </w:r>
      <w:r w:rsidR="0019537E">
        <w:rPr>
          <w:rFonts w:asciiTheme="majorHAnsi" w:hAnsiTheme="majorHAnsi" w:cs="Arial"/>
          <w:sz w:val="38"/>
          <w:szCs w:val="38"/>
          <w:lang w:val="en-AU"/>
        </w:rPr>
        <w:t>9</w:t>
      </w:r>
      <w:r w:rsidR="00211B7E" w:rsidRPr="0074528A">
        <w:rPr>
          <w:rFonts w:asciiTheme="majorHAnsi" w:hAnsiTheme="majorHAnsi" w:cs="Arial"/>
          <w:sz w:val="38"/>
          <w:szCs w:val="38"/>
          <w:lang w:val="en-AU"/>
        </w:rPr>
        <w:t xml:space="preserve"> </w:t>
      </w:r>
      <w:r w:rsidR="0019537E">
        <w:rPr>
          <w:rFonts w:asciiTheme="majorHAnsi" w:hAnsiTheme="majorHAnsi" w:cs="Arial"/>
          <w:sz w:val="38"/>
          <w:szCs w:val="38"/>
          <w:lang w:val="en-AU"/>
        </w:rPr>
        <w:t>May</w:t>
      </w:r>
      <w:r w:rsidRPr="0074528A">
        <w:rPr>
          <w:rFonts w:asciiTheme="majorHAnsi" w:hAnsiTheme="majorHAnsi" w:cs="Arial"/>
          <w:sz w:val="38"/>
          <w:szCs w:val="38"/>
          <w:lang w:val="en-AU"/>
        </w:rPr>
        <w:t xml:space="preserve"> </w:t>
      </w:r>
      <w:proofErr w:type="gramStart"/>
      <w:r w:rsidRPr="0074528A">
        <w:rPr>
          <w:rFonts w:asciiTheme="majorHAnsi" w:hAnsiTheme="majorHAnsi" w:cs="Arial"/>
          <w:sz w:val="38"/>
          <w:szCs w:val="38"/>
          <w:lang w:val="en-AU"/>
        </w:rPr>
        <w:t>20</w:t>
      </w:r>
      <w:r w:rsidR="00A93ECD" w:rsidRPr="0074528A">
        <w:rPr>
          <w:rFonts w:asciiTheme="majorHAnsi" w:hAnsiTheme="majorHAnsi" w:cs="Arial"/>
          <w:sz w:val="38"/>
          <w:szCs w:val="38"/>
          <w:lang w:val="en-AU"/>
        </w:rPr>
        <w:t>2</w:t>
      </w:r>
      <w:bookmarkStart w:id="0" w:name="ReportNo"/>
      <w:bookmarkEnd w:id="0"/>
      <w:r w:rsidR="0019537E">
        <w:rPr>
          <w:rFonts w:asciiTheme="majorHAnsi" w:hAnsiTheme="majorHAnsi" w:cs="Arial"/>
          <w:sz w:val="38"/>
          <w:szCs w:val="38"/>
          <w:lang w:val="en-AU"/>
        </w:rPr>
        <w:t>1</w:t>
      </w:r>
      <w:proofErr w:type="gramEnd"/>
    </w:p>
    <w:p w14:paraId="7DE95B0C" w14:textId="77777777" w:rsidR="0018718C" w:rsidRPr="0074528A" w:rsidRDefault="0018718C" w:rsidP="0018718C">
      <w:pPr>
        <w:rPr>
          <w:rFonts w:asciiTheme="majorHAnsi" w:hAnsiTheme="majorHAnsi"/>
          <w:lang w:val="en-AU"/>
        </w:rPr>
      </w:pPr>
    </w:p>
    <w:p w14:paraId="7C56D065" w14:textId="47FEE9BE" w:rsidR="0018718C" w:rsidRPr="001778EE" w:rsidRDefault="0018718C" w:rsidP="0018718C">
      <w:pPr>
        <w:keepNext/>
        <w:tabs>
          <w:tab w:val="left" w:pos="5272"/>
        </w:tabs>
        <w:spacing w:before="120" w:after="120"/>
        <w:outlineLvl w:val="3"/>
        <w:rPr>
          <w:rFonts w:ascii="Calibri" w:hAnsi="Calibri" w:cs="Arial"/>
          <w:b/>
          <w:color w:val="000090"/>
          <w:sz w:val="22"/>
          <w:szCs w:val="22"/>
          <w:lang w:val="en-AU"/>
        </w:rPr>
      </w:pPr>
      <w:r w:rsidRPr="001778EE">
        <w:rPr>
          <w:rFonts w:ascii="Calibri" w:hAnsi="Calibri" w:cs="Arial"/>
          <w:b/>
          <w:color w:val="000090"/>
          <w:sz w:val="22"/>
          <w:szCs w:val="22"/>
          <w:lang w:val="en-AU"/>
        </w:rPr>
        <w:t>Overview: The 20</w:t>
      </w:r>
      <w:r w:rsidR="009B45C3" w:rsidRPr="001778EE">
        <w:rPr>
          <w:rFonts w:ascii="Calibri" w:hAnsi="Calibri" w:cs="Arial"/>
          <w:b/>
          <w:color w:val="000090"/>
          <w:sz w:val="22"/>
          <w:szCs w:val="22"/>
          <w:lang w:val="en-AU"/>
        </w:rPr>
        <w:t>2</w:t>
      </w:r>
      <w:r w:rsidR="0019537E" w:rsidRPr="001778EE">
        <w:rPr>
          <w:rFonts w:ascii="Calibri" w:hAnsi="Calibri" w:cs="Arial"/>
          <w:b/>
          <w:color w:val="000090"/>
          <w:sz w:val="22"/>
          <w:szCs w:val="22"/>
          <w:lang w:val="en-AU"/>
        </w:rPr>
        <w:t>1</w:t>
      </w:r>
      <w:r w:rsidRPr="001778EE">
        <w:rPr>
          <w:rFonts w:ascii="Calibri" w:hAnsi="Calibri" w:cs="Arial"/>
          <w:b/>
          <w:color w:val="000090"/>
          <w:sz w:val="22"/>
          <w:szCs w:val="22"/>
          <w:lang w:val="en-AU"/>
        </w:rPr>
        <w:t xml:space="preserve"> influenza season so far</w:t>
      </w:r>
    </w:p>
    <w:p w14:paraId="06466D64" w14:textId="3FFD6A5D" w:rsidR="0019537E" w:rsidRPr="001778EE" w:rsidRDefault="0019537E" w:rsidP="0019537E">
      <w:pPr>
        <w:keepNext/>
        <w:spacing w:after="120" w:line="360" w:lineRule="auto"/>
        <w:outlineLvl w:val="3"/>
        <w:rPr>
          <w:rFonts w:ascii="Calibri" w:hAnsi="Calibri" w:cs="Arial"/>
          <w:bCs/>
          <w:sz w:val="22"/>
          <w:szCs w:val="22"/>
          <w:lang w:val="en-AU"/>
        </w:rPr>
      </w:pPr>
      <w:proofErr w:type="spellStart"/>
      <w:r w:rsidRPr="001778EE">
        <w:rPr>
          <w:rFonts w:ascii="Calibri" w:hAnsi="Calibri" w:cs="Arial"/>
          <w:bCs/>
          <w:sz w:val="22"/>
          <w:szCs w:val="22"/>
          <w:lang w:val="en-AU"/>
        </w:rPr>
        <w:t>VicSPIN</w:t>
      </w:r>
      <w:proofErr w:type="spellEnd"/>
      <w:r w:rsidRPr="001778EE">
        <w:rPr>
          <w:rFonts w:ascii="Calibri" w:hAnsi="Calibri" w:cs="Arial"/>
          <w:bCs/>
          <w:sz w:val="22"/>
          <w:szCs w:val="22"/>
          <w:lang w:val="en-AU"/>
        </w:rPr>
        <w:t xml:space="preserve"> influenza surveillance has commenced with a smaller cohort of GPs contributing data due to changes in clinical practice in response to the COVID-19 pandemic. Some GPs have elected not to collect swabs but will continue to report all ILIs even when the patient has been referred to alternative </w:t>
      </w:r>
      <w:r w:rsidR="00671045" w:rsidRPr="001778EE">
        <w:rPr>
          <w:rFonts w:ascii="Calibri" w:hAnsi="Calibri" w:cs="Arial"/>
          <w:bCs/>
          <w:sz w:val="22"/>
          <w:szCs w:val="22"/>
          <w:lang w:val="en-AU"/>
        </w:rPr>
        <w:t>clinics</w:t>
      </w:r>
      <w:r w:rsidRPr="001778EE">
        <w:rPr>
          <w:rFonts w:ascii="Calibri" w:hAnsi="Calibri" w:cs="Arial"/>
          <w:bCs/>
          <w:sz w:val="22"/>
          <w:szCs w:val="22"/>
          <w:lang w:val="en-AU"/>
        </w:rPr>
        <w:t xml:space="preserve"> for swab collection.</w:t>
      </w:r>
    </w:p>
    <w:p w14:paraId="2985A868" w14:textId="7E2BD6C7" w:rsidR="0018718C" w:rsidRPr="001778EE" w:rsidRDefault="716D7079" w:rsidP="40BA742A">
      <w:pPr>
        <w:keepNext/>
        <w:spacing w:after="120" w:line="360" w:lineRule="auto"/>
        <w:outlineLvl w:val="3"/>
        <w:rPr>
          <w:rFonts w:ascii="Calibri" w:hAnsi="Calibri" w:cs="Arial"/>
          <w:sz w:val="22"/>
          <w:szCs w:val="22"/>
          <w:lang w:val="en-AU"/>
        </w:rPr>
      </w:pPr>
      <w:r w:rsidRPr="001778EE">
        <w:rPr>
          <w:rFonts w:ascii="Calibri" w:hAnsi="Calibri" w:cs="Arial"/>
          <w:b/>
          <w:sz w:val="22"/>
          <w:szCs w:val="22"/>
          <w:lang w:val="en-AU"/>
        </w:rPr>
        <w:t>Influenza-like illness</w:t>
      </w:r>
      <w:r w:rsidR="1AA0E910" w:rsidRPr="001778EE">
        <w:rPr>
          <w:rFonts w:ascii="Calibri" w:hAnsi="Calibri" w:cs="Arial"/>
          <w:sz w:val="22"/>
          <w:szCs w:val="22"/>
          <w:lang w:val="en-AU"/>
        </w:rPr>
        <w:t xml:space="preserve"> (ILI) </w:t>
      </w:r>
      <w:r w:rsidR="00BD0DF2" w:rsidRPr="001778EE">
        <w:rPr>
          <w:rFonts w:ascii="Calibri" w:hAnsi="Calibri" w:cs="Arial"/>
          <w:sz w:val="22"/>
          <w:szCs w:val="22"/>
          <w:lang w:val="en-AU"/>
        </w:rPr>
        <w:t>is</w:t>
      </w:r>
      <w:r w:rsidR="00C412B5" w:rsidRPr="001778EE">
        <w:rPr>
          <w:rFonts w:ascii="Calibri" w:hAnsi="Calibri" w:cs="Arial"/>
          <w:sz w:val="22"/>
          <w:szCs w:val="22"/>
          <w:lang w:val="en-AU"/>
        </w:rPr>
        <w:t xml:space="preserve"> </w:t>
      </w:r>
      <w:r w:rsidR="001778EE" w:rsidRPr="001778EE">
        <w:rPr>
          <w:rFonts w:ascii="Calibri" w:hAnsi="Calibri" w:cs="Arial"/>
          <w:b/>
          <w:bCs/>
          <w:sz w:val="22"/>
          <w:szCs w:val="22"/>
          <w:lang w:val="en-AU"/>
        </w:rPr>
        <w:t>below</w:t>
      </w:r>
      <w:r w:rsidR="0019537E" w:rsidRPr="001778EE">
        <w:rPr>
          <w:rFonts w:ascii="Calibri" w:hAnsi="Calibri" w:cs="Arial"/>
          <w:b/>
          <w:bCs/>
          <w:sz w:val="22"/>
          <w:szCs w:val="22"/>
          <w:lang w:val="en-AU"/>
        </w:rPr>
        <w:t xml:space="preserve"> the</w:t>
      </w:r>
      <w:r w:rsidR="0019537E" w:rsidRPr="001778EE">
        <w:rPr>
          <w:rFonts w:ascii="Calibri" w:hAnsi="Calibri" w:cs="Arial"/>
          <w:b/>
          <w:sz w:val="22"/>
          <w:szCs w:val="22"/>
          <w:lang w:val="en-AU"/>
        </w:rPr>
        <w:t xml:space="preserve"> average activity</w:t>
      </w:r>
      <w:r w:rsidR="0019537E" w:rsidRPr="001778EE">
        <w:rPr>
          <w:rFonts w:ascii="Calibri" w:hAnsi="Calibri" w:cs="Arial"/>
          <w:sz w:val="22"/>
          <w:szCs w:val="22"/>
          <w:lang w:val="en-AU"/>
        </w:rPr>
        <w:t xml:space="preserve"> threshold for the </w:t>
      </w:r>
      <w:r w:rsidR="00FF795A">
        <w:rPr>
          <w:rFonts w:ascii="Calibri" w:hAnsi="Calibri" w:cs="Arial"/>
          <w:sz w:val="22"/>
          <w:szCs w:val="22"/>
          <w:lang w:val="en-AU"/>
        </w:rPr>
        <w:t>first</w:t>
      </w:r>
      <w:r w:rsidR="0019537E" w:rsidRPr="001778EE">
        <w:rPr>
          <w:rFonts w:ascii="Calibri" w:hAnsi="Calibri" w:cs="Arial"/>
          <w:sz w:val="22"/>
          <w:szCs w:val="22"/>
          <w:lang w:val="en-AU"/>
        </w:rPr>
        <w:t xml:space="preserve"> reporting week of 2021</w:t>
      </w:r>
      <w:r w:rsidR="00C51DFF">
        <w:rPr>
          <w:rFonts w:ascii="Calibri" w:hAnsi="Calibri" w:cs="Arial"/>
          <w:sz w:val="22"/>
          <w:szCs w:val="22"/>
          <w:lang w:val="en-AU"/>
        </w:rPr>
        <w:t>,</w:t>
      </w:r>
      <w:r w:rsidR="0019537E" w:rsidRPr="001778EE">
        <w:rPr>
          <w:rFonts w:ascii="Calibri" w:hAnsi="Calibri" w:cs="Arial"/>
          <w:sz w:val="22"/>
          <w:szCs w:val="22"/>
          <w:lang w:val="en-AU"/>
        </w:rPr>
        <w:t xml:space="preserve"> </w:t>
      </w:r>
      <w:r w:rsidR="053F17FB" w:rsidRPr="001778EE">
        <w:rPr>
          <w:rFonts w:ascii="Calibri" w:hAnsi="Calibri" w:cs="Arial"/>
          <w:b/>
          <w:sz w:val="22"/>
          <w:szCs w:val="22"/>
          <w:lang w:val="en-AU"/>
        </w:rPr>
        <w:t>with</w:t>
      </w:r>
      <w:r w:rsidR="00BA73B8">
        <w:rPr>
          <w:rFonts w:ascii="Calibri" w:hAnsi="Calibri" w:cs="Arial"/>
          <w:b/>
          <w:sz w:val="22"/>
          <w:szCs w:val="22"/>
          <w:lang w:val="en-AU"/>
        </w:rPr>
        <w:t xml:space="preserve"> 3.7</w:t>
      </w:r>
      <w:r w:rsidR="053F17FB" w:rsidRPr="001778EE">
        <w:rPr>
          <w:rFonts w:ascii="Calibri" w:hAnsi="Calibri" w:cs="Arial"/>
          <w:b/>
          <w:sz w:val="22"/>
          <w:szCs w:val="22"/>
          <w:lang w:val="en-AU"/>
        </w:rPr>
        <w:t xml:space="preserve"> ILIs per 1000 patients seen</w:t>
      </w:r>
      <w:r w:rsidR="00C86A01">
        <w:rPr>
          <w:rFonts w:ascii="Calibri" w:hAnsi="Calibri" w:cs="Arial"/>
          <w:b/>
          <w:sz w:val="22"/>
          <w:szCs w:val="22"/>
          <w:lang w:val="en-AU"/>
        </w:rPr>
        <w:t>.</w:t>
      </w:r>
    </w:p>
    <w:p w14:paraId="079A5F0C" w14:textId="64498866" w:rsidR="0018718C" w:rsidRPr="00417435" w:rsidRDefault="716D7079" w:rsidP="40BA742A">
      <w:pPr>
        <w:keepNext/>
        <w:spacing w:after="120" w:line="360" w:lineRule="auto"/>
        <w:outlineLvl w:val="3"/>
        <w:rPr>
          <w:rFonts w:ascii="Calibri" w:hAnsi="Calibri" w:cs="Arial"/>
          <w:sz w:val="22"/>
          <w:szCs w:val="22"/>
          <w:lang w:val="en-AU"/>
        </w:rPr>
      </w:pPr>
      <w:r w:rsidRPr="001778EE">
        <w:rPr>
          <w:rFonts w:ascii="Calibri" w:hAnsi="Calibri" w:cs="Arial"/>
          <w:sz w:val="22"/>
          <w:szCs w:val="22"/>
          <w:lang w:val="en-AU"/>
        </w:rPr>
        <w:t>The number of notified cases of laboratory confirmed influenza is</w:t>
      </w:r>
      <w:r w:rsidR="00D272C7" w:rsidRPr="001778EE">
        <w:rPr>
          <w:rFonts w:ascii="Calibri" w:hAnsi="Calibri" w:cs="Arial"/>
          <w:sz w:val="22"/>
          <w:szCs w:val="22"/>
          <w:lang w:val="en-AU"/>
        </w:rPr>
        <w:t xml:space="preserve"> </w:t>
      </w:r>
      <w:r w:rsidR="00932B60" w:rsidRPr="001778EE">
        <w:rPr>
          <w:rFonts w:ascii="Calibri" w:hAnsi="Calibri" w:cs="Arial"/>
          <w:b/>
          <w:sz w:val="22"/>
          <w:szCs w:val="22"/>
          <w:lang w:val="en-AU"/>
        </w:rPr>
        <w:t>9</w:t>
      </w:r>
      <w:r w:rsidR="001778EE" w:rsidRPr="001778EE">
        <w:rPr>
          <w:rFonts w:ascii="Calibri" w:hAnsi="Calibri" w:cs="Arial"/>
          <w:b/>
          <w:sz w:val="22"/>
          <w:szCs w:val="22"/>
          <w:lang w:val="en-AU"/>
        </w:rPr>
        <w:t>9</w:t>
      </w:r>
      <w:r w:rsidR="007C767C" w:rsidRPr="001778EE">
        <w:rPr>
          <w:rFonts w:ascii="Calibri" w:hAnsi="Calibri" w:cs="Arial"/>
          <w:b/>
          <w:sz w:val="22"/>
          <w:szCs w:val="22"/>
          <w:lang w:val="en-AU"/>
        </w:rPr>
        <w:t>% lower</w:t>
      </w:r>
      <w:r w:rsidR="007C767C" w:rsidRPr="001778EE">
        <w:rPr>
          <w:rFonts w:ascii="Calibri" w:hAnsi="Calibri" w:cs="Arial"/>
          <w:sz w:val="22"/>
          <w:szCs w:val="22"/>
          <w:lang w:val="en-AU"/>
        </w:rPr>
        <w:t xml:space="preserve"> than the</w:t>
      </w:r>
      <w:r w:rsidR="39B97987" w:rsidRPr="001778EE">
        <w:rPr>
          <w:rFonts w:ascii="Calibri" w:hAnsi="Calibri" w:cs="Arial"/>
          <w:sz w:val="22"/>
          <w:szCs w:val="22"/>
          <w:lang w:val="en-AU"/>
        </w:rPr>
        <w:t xml:space="preserve"> number notified by</w:t>
      </w:r>
      <w:r w:rsidRPr="001778EE">
        <w:rPr>
          <w:rFonts w:ascii="Calibri" w:hAnsi="Calibri" w:cs="Arial"/>
          <w:sz w:val="22"/>
          <w:szCs w:val="22"/>
          <w:lang w:val="en-AU"/>
        </w:rPr>
        <w:t xml:space="preserve"> the same </w:t>
      </w:r>
      <w:r w:rsidRPr="00417435">
        <w:rPr>
          <w:rFonts w:ascii="Calibri" w:hAnsi="Calibri" w:cs="Arial"/>
          <w:sz w:val="22"/>
          <w:szCs w:val="22"/>
          <w:lang w:val="en-AU"/>
        </w:rPr>
        <w:t>time in 20</w:t>
      </w:r>
      <w:r w:rsidR="0019537E" w:rsidRPr="00417435">
        <w:rPr>
          <w:rFonts w:ascii="Calibri" w:hAnsi="Calibri" w:cs="Arial"/>
          <w:sz w:val="22"/>
          <w:szCs w:val="22"/>
          <w:lang w:val="en-AU"/>
        </w:rPr>
        <w:t>2</w:t>
      </w:r>
      <w:r w:rsidR="00567BD9">
        <w:rPr>
          <w:rFonts w:ascii="Calibri" w:hAnsi="Calibri" w:cs="Arial"/>
          <w:sz w:val="22"/>
          <w:szCs w:val="22"/>
          <w:lang w:val="en-AU"/>
        </w:rPr>
        <w:t>0</w:t>
      </w:r>
      <w:r w:rsidRPr="00417435">
        <w:rPr>
          <w:rFonts w:ascii="Calibri" w:hAnsi="Calibri" w:cs="Arial"/>
          <w:sz w:val="22"/>
          <w:szCs w:val="22"/>
          <w:lang w:val="en-AU"/>
        </w:rPr>
        <w:t>.</w:t>
      </w:r>
      <w:r w:rsidR="09BE2F95" w:rsidRPr="00417435">
        <w:rPr>
          <w:rFonts w:ascii="Calibri" w:hAnsi="Calibri" w:cs="Arial"/>
          <w:sz w:val="22"/>
          <w:szCs w:val="22"/>
          <w:lang w:val="en-AU"/>
        </w:rPr>
        <w:t xml:space="preserve"> </w:t>
      </w:r>
      <w:r w:rsidRPr="00417435">
        <w:rPr>
          <w:rFonts w:ascii="Calibri" w:hAnsi="Calibri" w:cs="Arial"/>
          <w:sz w:val="22"/>
          <w:szCs w:val="22"/>
          <w:lang w:val="en-AU"/>
        </w:rPr>
        <w:t xml:space="preserve">The majority </w:t>
      </w:r>
      <w:r w:rsidR="7847F8F1" w:rsidRPr="00417435">
        <w:rPr>
          <w:rFonts w:ascii="Calibri" w:hAnsi="Calibri" w:cs="Arial"/>
          <w:sz w:val="22"/>
          <w:szCs w:val="22"/>
          <w:lang w:val="en-AU"/>
        </w:rPr>
        <w:t>of notified cases</w:t>
      </w:r>
      <w:r w:rsidR="22BED1A8" w:rsidRPr="00417435">
        <w:rPr>
          <w:rFonts w:ascii="Calibri" w:hAnsi="Calibri" w:cs="Arial"/>
          <w:sz w:val="22"/>
          <w:szCs w:val="22"/>
          <w:lang w:val="en-AU"/>
        </w:rPr>
        <w:t xml:space="preserve"> have been</w:t>
      </w:r>
      <w:r w:rsidR="1F37332E" w:rsidRPr="00417435">
        <w:rPr>
          <w:rFonts w:ascii="Calibri" w:hAnsi="Calibri" w:cs="Arial"/>
          <w:b/>
          <w:sz w:val="22"/>
          <w:szCs w:val="22"/>
          <w:lang w:val="en-AU"/>
        </w:rPr>
        <w:t xml:space="preserve"> </w:t>
      </w:r>
      <w:proofErr w:type="gramStart"/>
      <w:r w:rsidR="1F37332E" w:rsidRPr="00417435">
        <w:rPr>
          <w:rFonts w:ascii="Calibri" w:hAnsi="Calibri" w:cs="Arial"/>
          <w:b/>
          <w:sz w:val="22"/>
          <w:szCs w:val="22"/>
          <w:lang w:val="en-AU"/>
        </w:rPr>
        <w:t>type</w:t>
      </w:r>
      <w:proofErr w:type="gramEnd"/>
      <w:r w:rsidR="1F37332E" w:rsidRPr="00417435">
        <w:rPr>
          <w:rFonts w:ascii="Calibri" w:hAnsi="Calibri" w:cs="Arial"/>
          <w:b/>
          <w:sz w:val="22"/>
          <w:szCs w:val="22"/>
          <w:lang w:val="en-AU"/>
        </w:rPr>
        <w:t xml:space="preserve"> A (</w:t>
      </w:r>
      <w:r w:rsidR="00417435" w:rsidRPr="00417435">
        <w:rPr>
          <w:rFonts w:ascii="Calibri" w:hAnsi="Calibri" w:cs="Arial"/>
          <w:b/>
          <w:sz w:val="22"/>
          <w:szCs w:val="22"/>
          <w:lang w:val="en-AU"/>
        </w:rPr>
        <w:t>90</w:t>
      </w:r>
      <w:r w:rsidRPr="00417435">
        <w:rPr>
          <w:rFonts w:ascii="Calibri" w:hAnsi="Calibri" w:cs="Arial"/>
          <w:b/>
          <w:sz w:val="22"/>
          <w:szCs w:val="22"/>
          <w:lang w:val="en-AU"/>
        </w:rPr>
        <w:t>%)</w:t>
      </w:r>
      <w:r w:rsidR="22BED1A8" w:rsidRPr="00417435">
        <w:rPr>
          <w:rFonts w:ascii="Calibri" w:hAnsi="Calibri" w:cs="Arial"/>
          <w:sz w:val="22"/>
          <w:szCs w:val="22"/>
          <w:lang w:val="en-AU"/>
        </w:rPr>
        <w:t>.</w:t>
      </w:r>
      <w:r w:rsidRPr="00417435">
        <w:rPr>
          <w:rFonts w:ascii="Calibri" w:hAnsi="Calibri" w:cs="Arial"/>
          <w:sz w:val="22"/>
          <w:szCs w:val="22"/>
          <w:lang w:val="en-AU"/>
        </w:rPr>
        <w:t xml:space="preserve"> </w:t>
      </w:r>
      <w:r w:rsidR="00417435" w:rsidRPr="00417435">
        <w:rPr>
          <w:rFonts w:ascii="Calibri" w:hAnsi="Calibri" w:cs="Arial"/>
          <w:sz w:val="22"/>
          <w:szCs w:val="22"/>
          <w:lang w:val="en-AU"/>
        </w:rPr>
        <w:t xml:space="preserve">There has </w:t>
      </w:r>
      <w:r w:rsidR="007B7ED7">
        <w:rPr>
          <w:rFonts w:ascii="Calibri" w:hAnsi="Calibri" w:cs="Arial"/>
          <w:sz w:val="22"/>
          <w:szCs w:val="22"/>
          <w:lang w:val="en-AU"/>
        </w:rPr>
        <w:t xml:space="preserve">also </w:t>
      </w:r>
      <w:r w:rsidR="00417435" w:rsidRPr="00417435">
        <w:rPr>
          <w:rFonts w:ascii="Calibri" w:hAnsi="Calibri" w:cs="Arial"/>
          <w:sz w:val="22"/>
          <w:szCs w:val="22"/>
          <w:lang w:val="en-AU"/>
        </w:rPr>
        <w:t>been</w:t>
      </w:r>
      <w:r w:rsidR="00774A29">
        <w:rPr>
          <w:rFonts w:ascii="Calibri" w:hAnsi="Calibri" w:cs="Arial"/>
          <w:sz w:val="22"/>
          <w:szCs w:val="22"/>
          <w:lang w:val="en-AU"/>
        </w:rPr>
        <w:t xml:space="preserve"> one</w:t>
      </w:r>
      <w:r w:rsidR="00417435" w:rsidRPr="00417435">
        <w:rPr>
          <w:rFonts w:ascii="Calibri" w:hAnsi="Calibri" w:cs="Arial"/>
          <w:sz w:val="22"/>
          <w:szCs w:val="22"/>
          <w:lang w:val="en-AU"/>
        </w:rPr>
        <w:t xml:space="preserve"> influenza type C</w:t>
      </w:r>
      <w:r w:rsidR="00774A29">
        <w:rPr>
          <w:rFonts w:ascii="Calibri" w:hAnsi="Calibri" w:cs="Arial"/>
          <w:sz w:val="22"/>
          <w:szCs w:val="22"/>
          <w:lang w:val="en-AU"/>
        </w:rPr>
        <w:t xml:space="preserve"> case.</w:t>
      </w:r>
    </w:p>
    <w:p w14:paraId="07A540D1" w14:textId="0019F07F" w:rsidR="00ED702D" w:rsidRDefault="00BA73B8" w:rsidP="00ED702D">
      <w:pPr>
        <w:keepNext/>
        <w:spacing w:after="120" w:line="360" w:lineRule="auto"/>
        <w:outlineLvl w:val="3"/>
        <w:rPr>
          <w:rFonts w:ascii="Calibri" w:hAnsi="Calibri" w:cs="Arial"/>
          <w:sz w:val="22"/>
          <w:szCs w:val="22"/>
          <w:lang w:val="en-AU"/>
        </w:rPr>
      </w:pPr>
      <w:r>
        <w:rPr>
          <w:rFonts w:ascii="Calibri" w:hAnsi="Calibri" w:cs="Arial"/>
          <w:b/>
          <w:sz w:val="22"/>
          <w:szCs w:val="22"/>
          <w:lang w:val="en-AU"/>
        </w:rPr>
        <w:t>Six</w:t>
      </w:r>
      <w:r w:rsidR="716D7079" w:rsidRPr="00417435">
        <w:rPr>
          <w:rFonts w:ascii="Calibri" w:hAnsi="Calibri" w:cs="Arial"/>
          <w:b/>
          <w:sz w:val="22"/>
          <w:szCs w:val="22"/>
          <w:lang w:val="en-AU"/>
        </w:rPr>
        <w:t xml:space="preserve"> </w:t>
      </w:r>
      <w:r w:rsidR="00390958" w:rsidRPr="00417435">
        <w:rPr>
          <w:rFonts w:ascii="Calibri" w:hAnsi="Calibri" w:cs="Arial"/>
          <w:b/>
          <w:sz w:val="22"/>
          <w:szCs w:val="22"/>
          <w:lang w:val="en-AU"/>
        </w:rPr>
        <w:t>swab</w:t>
      </w:r>
      <w:r w:rsidR="00D62A5F" w:rsidRPr="00417435">
        <w:rPr>
          <w:rFonts w:ascii="Calibri" w:hAnsi="Calibri" w:cs="Arial"/>
          <w:b/>
          <w:sz w:val="22"/>
          <w:szCs w:val="22"/>
          <w:lang w:val="en-AU"/>
        </w:rPr>
        <w:t>s</w:t>
      </w:r>
      <w:r w:rsidR="00390958" w:rsidRPr="00417435">
        <w:rPr>
          <w:rFonts w:ascii="Calibri" w:hAnsi="Calibri" w:cs="Arial"/>
          <w:b/>
          <w:sz w:val="22"/>
          <w:szCs w:val="22"/>
          <w:lang w:val="en-AU"/>
        </w:rPr>
        <w:t xml:space="preserve"> </w:t>
      </w:r>
      <w:r w:rsidR="716D7079" w:rsidRPr="00417435">
        <w:rPr>
          <w:rFonts w:ascii="Calibri" w:hAnsi="Calibri" w:cs="Arial"/>
          <w:sz w:val="22"/>
          <w:szCs w:val="22"/>
          <w:lang w:val="en-AU"/>
        </w:rPr>
        <w:t>w</w:t>
      </w:r>
      <w:r w:rsidR="00D62A5F" w:rsidRPr="00417435">
        <w:rPr>
          <w:rFonts w:ascii="Calibri" w:hAnsi="Calibri" w:cs="Arial"/>
          <w:sz w:val="22"/>
          <w:szCs w:val="22"/>
          <w:lang w:val="en-AU"/>
        </w:rPr>
        <w:t>ere</w:t>
      </w:r>
      <w:r w:rsidR="716D7079" w:rsidRPr="00417435">
        <w:rPr>
          <w:rFonts w:ascii="Calibri" w:hAnsi="Calibri" w:cs="Arial"/>
          <w:sz w:val="22"/>
          <w:szCs w:val="22"/>
          <w:lang w:val="en-AU"/>
        </w:rPr>
        <w:t xml:space="preserve"> received from </w:t>
      </w:r>
      <w:proofErr w:type="spellStart"/>
      <w:r w:rsidR="716D7079" w:rsidRPr="00417435">
        <w:rPr>
          <w:rFonts w:ascii="Calibri" w:hAnsi="Calibri" w:cs="Arial"/>
          <w:sz w:val="22"/>
          <w:szCs w:val="22"/>
          <w:lang w:val="en-AU"/>
        </w:rPr>
        <w:t>VicSPIN</w:t>
      </w:r>
      <w:proofErr w:type="spellEnd"/>
      <w:r w:rsidR="004033BB" w:rsidRPr="00417435">
        <w:rPr>
          <w:rFonts w:ascii="Calibri" w:hAnsi="Calibri" w:cs="Arial"/>
          <w:sz w:val="22"/>
          <w:szCs w:val="22"/>
          <w:lang w:val="en-AU"/>
        </w:rPr>
        <w:t xml:space="preserve"> this week</w:t>
      </w:r>
      <w:r w:rsidR="00ED702D">
        <w:rPr>
          <w:rFonts w:ascii="Calibri" w:hAnsi="Calibri" w:cs="Arial"/>
          <w:sz w:val="22"/>
          <w:szCs w:val="22"/>
          <w:lang w:val="en-AU"/>
        </w:rPr>
        <w:t>, of which 0 tested positive for influenza. Seasonal coronavirus</w:t>
      </w:r>
      <w:r>
        <w:rPr>
          <w:rFonts w:ascii="Calibri" w:hAnsi="Calibri" w:cs="Arial"/>
          <w:sz w:val="22"/>
          <w:szCs w:val="22"/>
          <w:lang w:val="en-AU"/>
        </w:rPr>
        <w:t xml:space="preserve">, RSV and picornavirus were </w:t>
      </w:r>
      <w:r w:rsidR="00ED702D">
        <w:rPr>
          <w:rFonts w:ascii="Calibri" w:hAnsi="Calibri" w:cs="Arial"/>
          <w:sz w:val="22"/>
          <w:szCs w:val="22"/>
          <w:lang w:val="en-AU"/>
        </w:rPr>
        <w:t xml:space="preserve">detected </w:t>
      </w:r>
      <w:r>
        <w:rPr>
          <w:rFonts w:ascii="Calibri" w:hAnsi="Calibri" w:cs="Arial"/>
          <w:sz w:val="22"/>
          <w:szCs w:val="22"/>
          <w:lang w:val="en-AU"/>
        </w:rPr>
        <w:t>from</w:t>
      </w:r>
      <w:r w:rsidR="00ED702D">
        <w:rPr>
          <w:rFonts w:ascii="Calibri" w:hAnsi="Calibri" w:cs="Arial"/>
          <w:sz w:val="22"/>
          <w:szCs w:val="22"/>
          <w:lang w:val="en-AU"/>
        </w:rPr>
        <w:t xml:space="preserve"> one swab</w:t>
      </w:r>
      <w:r>
        <w:rPr>
          <w:rFonts w:ascii="Calibri" w:hAnsi="Calibri" w:cs="Arial"/>
          <w:sz w:val="22"/>
          <w:szCs w:val="22"/>
          <w:lang w:val="en-AU"/>
        </w:rPr>
        <w:t xml:space="preserve"> each</w:t>
      </w:r>
      <w:r w:rsidR="00ED702D">
        <w:rPr>
          <w:rFonts w:ascii="Calibri" w:hAnsi="Calibri" w:cs="Arial"/>
          <w:sz w:val="22"/>
          <w:szCs w:val="22"/>
          <w:lang w:val="en-AU"/>
        </w:rPr>
        <w:t>.</w:t>
      </w:r>
    </w:p>
    <w:p w14:paraId="02BBFF99" w14:textId="2D93515E" w:rsidR="0040588C" w:rsidRPr="00ED702D" w:rsidRDefault="389BDEEA" w:rsidP="00ED702D">
      <w:pPr>
        <w:keepNext/>
        <w:spacing w:after="120" w:line="360" w:lineRule="auto"/>
        <w:outlineLvl w:val="3"/>
        <w:rPr>
          <w:rFonts w:ascii="Calibri" w:hAnsi="Calibri" w:cs="Arial"/>
          <w:sz w:val="22"/>
          <w:szCs w:val="22"/>
          <w:lang w:val="en-AU"/>
        </w:rPr>
      </w:pPr>
      <w:r w:rsidRPr="00774A29">
        <w:rPr>
          <w:rFonts w:asciiTheme="majorHAnsi" w:hAnsiTheme="majorHAnsi"/>
          <w:i/>
          <w:color w:val="000090"/>
          <w:sz w:val="24"/>
          <w:szCs w:val="24"/>
          <w:lang w:val="en-AU"/>
        </w:rPr>
        <w:t>Figure 1. Routinely notified influenza cases</w:t>
      </w:r>
      <w:r w:rsidR="00F553EF" w:rsidRPr="00774A29">
        <w:rPr>
          <w:rFonts w:asciiTheme="majorHAnsi" w:hAnsiTheme="majorHAnsi"/>
          <w:i/>
          <w:color w:val="000090"/>
          <w:sz w:val="24"/>
          <w:szCs w:val="24"/>
          <w:lang w:val="en-AU"/>
        </w:rPr>
        <w:t>,</w:t>
      </w:r>
      <w:r w:rsidRPr="00774A29">
        <w:rPr>
          <w:rFonts w:asciiTheme="majorHAnsi" w:hAnsiTheme="majorHAnsi"/>
          <w:i/>
          <w:color w:val="000090"/>
          <w:sz w:val="24"/>
          <w:szCs w:val="24"/>
          <w:lang w:val="en-AU"/>
        </w:rPr>
        <w:t xml:space="preserve"> </w:t>
      </w:r>
      <w:proofErr w:type="spellStart"/>
      <w:r w:rsidRPr="00774A29">
        <w:rPr>
          <w:rFonts w:asciiTheme="majorHAnsi" w:hAnsiTheme="majorHAnsi"/>
          <w:i/>
          <w:color w:val="000090"/>
          <w:sz w:val="24"/>
          <w:szCs w:val="24"/>
          <w:lang w:val="en-AU"/>
        </w:rPr>
        <w:t>VicSPIN</w:t>
      </w:r>
      <w:proofErr w:type="spellEnd"/>
      <w:r w:rsidRPr="00774A29">
        <w:rPr>
          <w:rFonts w:asciiTheme="majorHAnsi" w:hAnsiTheme="majorHAnsi"/>
          <w:i/>
          <w:color w:val="000090"/>
          <w:sz w:val="24"/>
          <w:szCs w:val="24"/>
          <w:lang w:val="en-AU"/>
        </w:rPr>
        <w:t xml:space="preserve"> </w:t>
      </w:r>
      <w:r w:rsidR="32E1E115" w:rsidRPr="00774A29">
        <w:rPr>
          <w:rFonts w:asciiTheme="majorHAnsi" w:hAnsiTheme="majorHAnsi"/>
          <w:i/>
          <w:color w:val="000090"/>
          <w:sz w:val="24"/>
          <w:szCs w:val="24"/>
          <w:lang w:val="en-AU"/>
        </w:rPr>
        <w:t>and National Home Doctor Service</w:t>
      </w:r>
      <w:r w:rsidR="3B7CD00D" w:rsidRPr="00774A29">
        <w:rPr>
          <w:rFonts w:asciiTheme="majorHAnsi" w:hAnsiTheme="majorHAnsi"/>
          <w:i/>
          <w:color w:val="000090"/>
          <w:sz w:val="24"/>
          <w:szCs w:val="24"/>
          <w:lang w:val="en-AU"/>
        </w:rPr>
        <w:t xml:space="preserve"> (NHDS)</w:t>
      </w:r>
      <w:r w:rsidR="32E1E115" w:rsidRPr="00774A29">
        <w:rPr>
          <w:rFonts w:asciiTheme="majorHAnsi" w:hAnsiTheme="majorHAnsi"/>
          <w:i/>
          <w:color w:val="000090"/>
          <w:sz w:val="24"/>
          <w:szCs w:val="24"/>
          <w:lang w:val="en-AU"/>
        </w:rPr>
        <w:t xml:space="preserve"> </w:t>
      </w:r>
      <w:r w:rsidRPr="00774A29">
        <w:rPr>
          <w:rFonts w:asciiTheme="majorHAnsi" w:hAnsiTheme="majorHAnsi"/>
          <w:i/>
          <w:color w:val="000090"/>
          <w:sz w:val="24"/>
          <w:szCs w:val="24"/>
          <w:lang w:val="en-AU"/>
        </w:rPr>
        <w:t xml:space="preserve">ILI consultation </w:t>
      </w:r>
      <w:r w:rsidR="148C26BE" w:rsidRPr="00774A29">
        <w:rPr>
          <w:rFonts w:asciiTheme="majorHAnsi" w:hAnsiTheme="majorHAnsi"/>
          <w:i/>
          <w:color w:val="000090"/>
          <w:sz w:val="24"/>
          <w:szCs w:val="24"/>
          <w:lang w:val="en-AU"/>
        </w:rPr>
        <w:t>proportions, Victoria, 20</w:t>
      </w:r>
      <w:r w:rsidR="01E8CCDC" w:rsidRPr="00774A29">
        <w:rPr>
          <w:rFonts w:asciiTheme="majorHAnsi" w:hAnsiTheme="majorHAnsi"/>
          <w:i/>
          <w:color w:val="000090"/>
          <w:sz w:val="24"/>
          <w:szCs w:val="24"/>
          <w:lang w:val="en-AU"/>
        </w:rPr>
        <w:t>1</w:t>
      </w:r>
      <w:r w:rsidR="15E35C79" w:rsidRPr="00774A29">
        <w:rPr>
          <w:rFonts w:asciiTheme="majorHAnsi" w:hAnsiTheme="majorHAnsi"/>
          <w:i/>
          <w:color w:val="000090"/>
          <w:sz w:val="24"/>
          <w:szCs w:val="24"/>
          <w:lang w:val="en-AU"/>
        </w:rPr>
        <w:t xml:space="preserve">5 – </w:t>
      </w:r>
      <w:r w:rsidR="148C26BE" w:rsidRPr="00774A29">
        <w:rPr>
          <w:rFonts w:asciiTheme="majorHAnsi" w:hAnsiTheme="majorHAnsi"/>
          <w:i/>
          <w:color w:val="000090"/>
          <w:sz w:val="24"/>
          <w:szCs w:val="24"/>
          <w:lang w:val="en-AU"/>
        </w:rPr>
        <w:t>20</w:t>
      </w:r>
      <w:r w:rsidR="326869B1" w:rsidRPr="00774A29">
        <w:rPr>
          <w:rFonts w:asciiTheme="majorHAnsi" w:hAnsiTheme="majorHAnsi"/>
          <w:i/>
          <w:color w:val="000090"/>
          <w:sz w:val="24"/>
          <w:szCs w:val="24"/>
          <w:lang w:val="en-AU"/>
        </w:rPr>
        <w:t>2</w:t>
      </w:r>
      <w:r w:rsidR="00671045" w:rsidRPr="00774A29">
        <w:rPr>
          <w:rFonts w:asciiTheme="majorHAnsi" w:hAnsiTheme="majorHAnsi"/>
          <w:i/>
          <w:color w:val="000090"/>
          <w:sz w:val="24"/>
          <w:szCs w:val="24"/>
          <w:lang w:val="en-AU"/>
        </w:rPr>
        <w:t>1</w:t>
      </w:r>
    </w:p>
    <w:p w14:paraId="28613689" w14:textId="178B69B4" w:rsidR="0018718C" w:rsidRPr="00ED702D" w:rsidRDefault="0040588C" w:rsidP="00ED702D">
      <w:pPr>
        <w:keepNext/>
        <w:spacing w:before="120" w:after="120"/>
        <w:outlineLvl w:val="3"/>
        <w:rPr>
          <w:rFonts w:ascii="Calibri" w:hAnsi="Calibri" w:cs="Arial"/>
          <w:b/>
          <w:color w:val="000090"/>
          <w:sz w:val="26"/>
          <w:szCs w:val="26"/>
          <w:lang w:val="en-AU"/>
        </w:rPr>
      </w:pPr>
      <w:r w:rsidRPr="0074528A">
        <w:rPr>
          <w:rFonts w:ascii="Calibri" w:hAnsi="Calibri" w:cs="Arial"/>
          <w:b/>
          <w:noProof/>
          <w:color w:val="000090"/>
          <w:sz w:val="26"/>
          <w:szCs w:val="26"/>
          <w:lang w:val="en-AU" w:eastAsia="en-AU"/>
        </w:rPr>
        <w:drawing>
          <wp:inline distT="0" distB="0" distL="0" distR="0" wp14:anchorId="1C86910C" wp14:editId="56ECA599">
            <wp:extent cx="6572250" cy="3311525"/>
            <wp:effectExtent l="0" t="0" r="0" b="317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39D6673" w14:textId="77777777" w:rsidR="00774A29" w:rsidRPr="0074528A" w:rsidRDefault="00774A29" w:rsidP="00774A29">
      <w:pPr>
        <w:keepNext/>
        <w:spacing w:before="120" w:after="120"/>
        <w:outlineLvl w:val="3"/>
        <w:rPr>
          <w:rFonts w:ascii="Calibri" w:hAnsi="Calibri" w:cs="Arial"/>
          <w:b/>
          <w:color w:val="000090"/>
          <w:sz w:val="26"/>
          <w:szCs w:val="26"/>
          <w:lang w:val="en-AU"/>
        </w:rPr>
      </w:pPr>
      <w:r w:rsidRPr="0074528A">
        <w:rPr>
          <w:rFonts w:ascii="Calibri" w:hAnsi="Calibri" w:cs="Arial"/>
          <w:b/>
          <w:color w:val="000090"/>
          <w:sz w:val="26"/>
          <w:szCs w:val="26"/>
          <w:lang w:val="en-AU"/>
        </w:rPr>
        <w:t>National Home Doctor Service (Victoria)</w:t>
      </w:r>
    </w:p>
    <w:p w14:paraId="78705032" w14:textId="76D77EB7" w:rsidR="00774A29" w:rsidRPr="0074528A" w:rsidRDefault="00774A29" w:rsidP="00774A29">
      <w:pPr>
        <w:keepNext/>
        <w:numPr>
          <w:ilvl w:val="0"/>
          <w:numId w:val="1"/>
        </w:numPr>
        <w:spacing w:line="300" w:lineRule="auto"/>
        <w:outlineLvl w:val="3"/>
        <w:rPr>
          <w:rFonts w:ascii="Calibri" w:hAnsi="Calibri" w:cs="Arial"/>
          <w:sz w:val="22"/>
          <w:szCs w:val="22"/>
          <w:lang w:val="en-AU"/>
        </w:rPr>
      </w:pPr>
      <w:r w:rsidRPr="0074528A">
        <w:rPr>
          <w:rFonts w:ascii="Calibri" w:hAnsi="Calibri" w:cs="Arial"/>
          <w:sz w:val="22"/>
          <w:szCs w:val="22"/>
          <w:lang w:val="en-AU"/>
        </w:rPr>
        <w:t>The ILI proportion for this week i</w:t>
      </w:r>
      <w:r w:rsidR="001F5142">
        <w:rPr>
          <w:rFonts w:ascii="Calibri" w:hAnsi="Calibri" w:cs="Arial"/>
          <w:sz w:val="22"/>
          <w:szCs w:val="22"/>
          <w:lang w:val="en-AU"/>
        </w:rPr>
        <w:t xml:space="preserve">s </w:t>
      </w:r>
      <w:r w:rsidR="001F5142" w:rsidRPr="001F5142">
        <w:rPr>
          <w:rFonts w:ascii="Calibri" w:hAnsi="Calibri" w:cs="Arial"/>
          <w:b/>
          <w:bCs/>
          <w:sz w:val="22"/>
          <w:szCs w:val="22"/>
          <w:lang w:val="en-AU"/>
        </w:rPr>
        <w:t>1.6</w:t>
      </w:r>
      <w:r w:rsidRPr="001F5142">
        <w:rPr>
          <w:rFonts w:ascii="Calibri" w:hAnsi="Calibri" w:cs="Arial"/>
          <w:b/>
          <w:bCs/>
          <w:sz w:val="22"/>
          <w:szCs w:val="22"/>
          <w:lang w:val="en-AU"/>
        </w:rPr>
        <w:t xml:space="preserve"> 0 ILI cases per 1,000</w:t>
      </w:r>
      <w:r w:rsidRPr="0074528A">
        <w:rPr>
          <w:rFonts w:ascii="Calibri" w:hAnsi="Calibri" w:cs="Arial"/>
          <w:sz w:val="22"/>
          <w:szCs w:val="22"/>
          <w:lang w:val="en-AU"/>
        </w:rPr>
        <w:t xml:space="preserve"> patients seen (Figure 1).</w:t>
      </w:r>
    </w:p>
    <w:p w14:paraId="0BDA48DC" w14:textId="366C11FE" w:rsidR="00E45412" w:rsidRPr="00774A29" w:rsidRDefault="00774A29" w:rsidP="00E45412">
      <w:pPr>
        <w:keepNext/>
        <w:numPr>
          <w:ilvl w:val="0"/>
          <w:numId w:val="1"/>
        </w:numPr>
        <w:spacing w:line="300" w:lineRule="auto"/>
        <w:outlineLvl w:val="3"/>
        <w:rPr>
          <w:rFonts w:ascii="Calibri" w:hAnsi="Calibri" w:cs="Arial"/>
          <w:sz w:val="22"/>
          <w:szCs w:val="22"/>
          <w:lang w:val="en-AU"/>
        </w:rPr>
      </w:pPr>
      <w:r w:rsidRPr="0074528A">
        <w:rPr>
          <w:rFonts w:ascii="Calibri" w:hAnsi="Calibri" w:cs="Arial"/>
          <w:sz w:val="22"/>
          <w:szCs w:val="22"/>
        </w:rPr>
        <w:t xml:space="preserve">ILI activity is </w:t>
      </w:r>
      <w:r w:rsidRPr="0074528A">
        <w:rPr>
          <w:rFonts w:ascii="Calibri" w:hAnsi="Calibri" w:cs="Arial"/>
          <w:b/>
          <w:bCs/>
          <w:sz w:val="22"/>
          <w:szCs w:val="22"/>
        </w:rPr>
        <w:t xml:space="preserve">well </w:t>
      </w:r>
      <w:r w:rsidRPr="0074528A">
        <w:rPr>
          <w:rFonts w:ascii="Calibri" w:hAnsi="Calibri" w:cs="Arial"/>
          <w:b/>
          <w:sz w:val="22"/>
          <w:szCs w:val="22"/>
        </w:rPr>
        <w:t>below</w:t>
      </w:r>
      <w:r w:rsidRPr="0074528A">
        <w:rPr>
          <w:rFonts w:ascii="Calibri" w:hAnsi="Calibri" w:cs="Arial"/>
          <w:sz w:val="22"/>
          <w:szCs w:val="22"/>
        </w:rPr>
        <w:t xml:space="preserve"> the average activity threshold range of 10-35</w:t>
      </w:r>
      <w:r w:rsidRPr="0074528A">
        <w:rPr>
          <w:rFonts w:ascii="Calibri" w:hAnsi="Calibri" w:cs="Arial"/>
          <w:sz w:val="22"/>
          <w:szCs w:val="22"/>
          <w:lang w:val="en-AU"/>
        </w:rPr>
        <w:t xml:space="preserve"> ILI cases per 1,000 patients seen.</w:t>
      </w:r>
    </w:p>
    <w:p w14:paraId="240718DA" w14:textId="0E17403A" w:rsidR="0040588C" w:rsidRPr="0074528A" w:rsidRDefault="0040588C" w:rsidP="00E45412">
      <w:pPr>
        <w:keepNext/>
        <w:spacing w:line="300" w:lineRule="auto"/>
        <w:outlineLvl w:val="3"/>
        <w:rPr>
          <w:rFonts w:ascii="Arial" w:hAnsi="Arial" w:cs="Arial"/>
          <w:b/>
          <w:color w:val="000090"/>
          <w:sz w:val="22"/>
          <w:szCs w:val="22"/>
          <w:u w:val="single"/>
          <w:lang w:val="en-AU"/>
        </w:rPr>
      </w:pPr>
      <w:r w:rsidRPr="0074528A">
        <w:rPr>
          <w:rFonts w:ascii="Arial" w:hAnsi="Arial" w:cs="Arial"/>
          <w:b/>
          <w:color w:val="000090"/>
          <w:sz w:val="22"/>
          <w:szCs w:val="22"/>
          <w:u w:val="single"/>
          <w:lang w:val="en-AU"/>
        </w:rPr>
        <w:br w:type="page"/>
      </w:r>
    </w:p>
    <w:p w14:paraId="1AA80029" w14:textId="77777777" w:rsidR="005E6162" w:rsidRPr="0074528A" w:rsidRDefault="005E6162" w:rsidP="005E6162">
      <w:pPr>
        <w:keepNext/>
        <w:outlineLvl w:val="3"/>
        <w:rPr>
          <w:rFonts w:ascii="Calibri" w:hAnsi="Calibri" w:cs="Arial"/>
          <w:b/>
          <w:color w:val="000090"/>
          <w:lang w:val="en-AU"/>
        </w:rPr>
      </w:pPr>
    </w:p>
    <w:p w14:paraId="5A398A36" w14:textId="77777777" w:rsidR="00DA05B9" w:rsidRPr="0074528A" w:rsidRDefault="00DA05B9" w:rsidP="0040588C">
      <w:pPr>
        <w:keepNext/>
        <w:spacing w:before="120" w:after="120"/>
        <w:outlineLvl w:val="3"/>
        <w:rPr>
          <w:rFonts w:ascii="Calibri" w:hAnsi="Calibri" w:cs="Arial"/>
          <w:b/>
          <w:color w:val="000090"/>
          <w:sz w:val="26"/>
          <w:szCs w:val="26"/>
          <w:lang w:val="en-AU"/>
        </w:rPr>
      </w:pPr>
    </w:p>
    <w:p w14:paraId="087A46FF" w14:textId="77777777" w:rsidR="009417F9" w:rsidRPr="0074528A" w:rsidRDefault="009417F9" w:rsidP="0040588C">
      <w:pPr>
        <w:keepNext/>
        <w:spacing w:before="120" w:after="120"/>
        <w:outlineLvl w:val="3"/>
        <w:rPr>
          <w:rFonts w:ascii="Calibri" w:hAnsi="Calibri" w:cs="Arial"/>
          <w:b/>
          <w:color w:val="000090"/>
          <w:sz w:val="26"/>
          <w:szCs w:val="26"/>
          <w:lang w:val="en-AU"/>
        </w:rPr>
      </w:pPr>
    </w:p>
    <w:p w14:paraId="2500A448" w14:textId="4534B33E" w:rsidR="0018718C" w:rsidRPr="00B620C0" w:rsidRDefault="0018718C" w:rsidP="0018718C">
      <w:pPr>
        <w:keepNext/>
        <w:spacing w:before="120" w:after="120"/>
        <w:outlineLvl w:val="3"/>
        <w:rPr>
          <w:rFonts w:ascii="Calibri" w:hAnsi="Calibri" w:cs="Arial"/>
          <w:b/>
          <w:color w:val="000090"/>
          <w:sz w:val="26"/>
          <w:szCs w:val="26"/>
          <w:lang w:val="en-AU"/>
        </w:rPr>
      </w:pPr>
      <w:r w:rsidRPr="00B620C0">
        <w:rPr>
          <w:rFonts w:ascii="Calibri" w:hAnsi="Calibri" w:cs="Arial"/>
          <w:b/>
          <w:color w:val="000090"/>
          <w:sz w:val="26"/>
          <w:szCs w:val="26"/>
          <w:lang w:val="en-AU"/>
        </w:rPr>
        <w:t>Victorian Sentinel Practice Influenza Network</w:t>
      </w:r>
    </w:p>
    <w:p w14:paraId="24AB1575" w14:textId="6D2B72C9" w:rsidR="0018718C" w:rsidRPr="00B620C0" w:rsidRDefault="0018718C" w:rsidP="0018718C">
      <w:pPr>
        <w:keepNext/>
        <w:numPr>
          <w:ilvl w:val="0"/>
          <w:numId w:val="1"/>
        </w:numPr>
        <w:spacing w:line="300" w:lineRule="auto"/>
        <w:ind w:left="357" w:hanging="357"/>
        <w:outlineLvl w:val="3"/>
        <w:rPr>
          <w:rFonts w:ascii="Calibri" w:hAnsi="Calibri" w:cs="Arial"/>
          <w:sz w:val="22"/>
          <w:szCs w:val="22"/>
          <w:lang w:val="en-AU"/>
        </w:rPr>
      </w:pPr>
      <w:r w:rsidRPr="00B620C0">
        <w:rPr>
          <w:rFonts w:ascii="Calibri" w:hAnsi="Calibri" w:cs="Arial"/>
          <w:sz w:val="22"/>
          <w:szCs w:val="22"/>
          <w:lang w:val="en-AU"/>
        </w:rPr>
        <w:t xml:space="preserve">The ILI proportion measured by </w:t>
      </w:r>
      <w:proofErr w:type="spellStart"/>
      <w:r w:rsidRPr="00B620C0">
        <w:rPr>
          <w:rFonts w:ascii="Calibri" w:hAnsi="Calibri" w:cs="Arial"/>
          <w:sz w:val="22"/>
          <w:szCs w:val="22"/>
          <w:lang w:val="en-AU"/>
        </w:rPr>
        <w:t>VicSPIN</w:t>
      </w:r>
      <w:proofErr w:type="spellEnd"/>
      <w:r w:rsidRPr="00B620C0">
        <w:rPr>
          <w:rFonts w:ascii="Calibri" w:hAnsi="Calibri" w:cs="Arial"/>
          <w:sz w:val="22"/>
          <w:szCs w:val="22"/>
          <w:lang w:val="en-AU"/>
        </w:rPr>
        <w:t xml:space="preserve"> </w:t>
      </w:r>
      <w:r w:rsidR="00B620C0" w:rsidRPr="00B620C0">
        <w:rPr>
          <w:rFonts w:ascii="Calibri" w:hAnsi="Calibri" w:cs="Arial"/>
          <w:sz w:val="22"/>
          <w:szCs w:val="22"/>
          <w:lang w:val="en-AU"/>
        </w:rPr>
        <w:t>for t</w:t>
      </w:r>
      <w:r w:rsidR="00C51DFF">
        <w:rPr>
          <w:rFonts w:ascii="Calibri" w:hAnsi="Calibri" w:cs="Arial"/>
          <w:sz w:val="22"/>
          <w:szCs w:val="22"/>
          <w:lang w:val="en-AU"/>
        </w:rPr>
        <w:t>his</w:t>
      </w:r>
      <w:r w:rsidR="00B620C0" w:rsidRPr="00B620C0">
        <w:rPr>
          <w:rFonts w:ascii="Calibri" w:hAnsi="Calibri" w:cs="Arial"/>
          <w:sz w:val="22"/>
          <w:szCs w:val="22"/>
          <w:lang w:val="en-AU"/>
        </w:rPr>
        <w:t xml:space="preserve"> week is</w:t>
      </w:r>
      <w:r w:rsidR="001A194F" w:rsidRPr="00B620C0">
        <w:rPr>
          <w:rFonts w:ascii="Calibri" w:hAnsi="Calibri" w:cs="Arial"/>
          <w:sz w:val="22"/>
          <w:szCs w:val="22"/>
          <w:lang w:val="en-AU"/>
        </w:rPr>
        <w:t xml:space="preserve"> </w:t>
      </w:r>
      <w:r w:rsidR="00C2266E" w:rsidRPr="00B620C0">
        <w:rPr>
          <w:rFonts w:ascii="Calibri" w:hAnsi="Calibri" w:cs="Arial"/>
          <w:sz w:val="22"/>
          <w:szCs w:val="22"/>
          <w:lang w:val="en-AU"/>
        </w:rPr>
        <w:t xml:space="preserve">below the </w:t>
      </w:r>
      <w:r w:rsidR="003314C1" w:rsidRPr="00B620C0">
        <w:rPr>
          <w:rFonts w:ascii="Calibri" w:hAnsi="Calibri" w:cs="Arial"/>
          <w:sz w:val="22"/>
          <w:szCs w:val="22"/>
          <w:lang w:val="en-AU"/>
        </w:rPr>
        <w:t xml:space="preserve">average activity </w:t>
      </w:r>
      <w:r w:rsidR="00684D72" w:rsidRPr="00B620C0">
        <w:rPr>
          <w:rFonts w:ascii="Calibri" w:hAnsi="Calibri" w:cs="Arial"/>
          <w:sz w:val="22"/>
          <w:szCs w:val="22"/>
          <w:lang w:val="en-AU"/>
        </w:rPr>
        <w:t>threshold</w:t>
      </w:r>
      <w:r w:rsidR="008C739F" w:rsidRPr="00B620C0">
        <w:rPr>
          <w:rFonts w:ascii="Calibri" w:hAnsi="Calibri" w:cs="Arial"/>
          <w:sz w:val="22"/>
          <w:szCs w:val="22"/>
          <w:lang w:val="en-AU"/>
        </w:rPr>
        <w:t xml:space="preserve"> </w:t>
      </w:r>
      <w:r w:rsidR="005B29DC" w:rsidRPr="00B620C0">
        <w:rPr>
          <w:rFonts w:ascii="Calibri" w:hAnsi="Calibri" w:cs="Arial"/>
          <w:sz w:val="22"/>
          <w:szCs w:val="22"/>
          <w:lang w:val="en-AU"/>
        </w:rPr>
        <w:t xml:space="preserve">with </w:t>
      </w:r>
      <w:r w:rsidR="003F58D1">
        <w:rPr>
          <w:rFonts w:ascii="Calibri" w:hAnsi="Calibri" w:cs="Arial"/>
          <w:sz w:val="22"/>
          <w:szCs w:val="22"/>
          <w:lang w:val="en-AU"/>
        </w:rPr>
        <w:t>3.7</w:t>
      </w:r>
      <w:r w:rsidRPr="00B620C0">
        <w:rPr>
          <w:rFonts w:ascii="Calibri" w:hAnsi="Calibri" w:cs="Arial"/>
          <w:sz w:val="22"/>
          <w:szCs w:val="22"/>
          <w:lang w:val="en-AU"/>
        </w:rPr>
        <w:t xml:space="preserve"> IL</w:t>
      </w:r>
      <w:r w:rsidR="00784952" w:rsidRPr="00B620C0">
        <w:rPr>
          <w:rFonts w:ascii="Calibri" w:hAnsi="Calibri" w:cs="Arial"/>
          <w:sz w:val="22"/>
          <w:szCs w:val="22"/>
          <w:lang w:val="en-AU"/>
        </w:rPr>
        <w:t>I cases per 1,000 patients seen</w:t>
      </w:r>
      <w:r w:rsidRPr="00B620C0">
        <w:rPr>
          <w:rFonts w:ascii="Calibri" w:hAnsi="Calibri" w:cs="Arial"/>
          <w:sz w:val="22"/>
          <w:szCs w:val="22"/>
          <w:lang w:val="en-AU"/>
        </w:rPr>
        <w:t>. (Figures 1 &amp; 2</w:t>
      </w:r>
      <w:r w:rsidR="007F7F8D" w:rsidRPr="00B620C0">
        <w:rPr>
          <w:rFonts w:ascii="Calibri" w:hAnsi="Calibri" w:cs="Arial"/>
          <w:sz w:val="22"/>
          <w:szCs w:val="22"/>
          <w:lang w:val="en-AU"/>
        </w:rPr>
        <w:t xml:space="preserve">, and Table </w:t>
      </w:r>
      <w:r w:rsidR="00081A00" w:rsidRPr="00B620C0">
        <w:rPr>
          <w:rFonts w:ascii="Calibri" w:hAnsi="Calibri" w:cs="Arial"/>
          <w:sz w:val="22"/>
          <w:szCs w:val="22"/>
          <w:lang w:val="en-AU"/>
        </w:rPr>
        <w:t>1</w:t>
      </w:r>
      <w:r w:rsidRPr="00B620C0">
        <w:rPr>
          <w:rFonts w:ascii="Calibri" w:hAnsi="Calibri" w:cs="Arial"/>
          <w:sz w:val="22"/>
          <w:szCs w:val="22"/>
          <w:lang w:val="en-AU"/>
        </w:rPr>
        <w:t>).</w:t>
      </w:r>
    </w:p>
    <w:p w14:paraId="553523F2" w14:textId="1C942960" w:rsidR="005E59B0" w:rsidRDefault="003F58D1" w:rsidP="0018718C">
      <w:pPr>
        <w:keepNext/>
        <w:numPr>
          <w:ilvl w:val="0"/>
          <w:numId w:val="1"/>
        </w:numPr>
        <w:spacing w:line="300" w:lineRule="auto"/>
        <w:ind w:left="357" w:hanging="357"/>
        <w:outlineLvl w:val="3"/>
        <w:rPr>
          <w:rFonts w:ascii="Calibri" w:hAnsi="Calibri" w:cs="Arial"/>
          <w:sz w:val="22"/>
          <w:szCs w:val="22"/>
          <w:lang w:val="en-AU"/>
        </w:rPr>
      </w:pPr>
      <w:r>
        <w:rPr>
          <w:rFonts w:ascii="Calibri" w:hAnsi="Calibri" w:cs="Arial"/>
          <w:sz w:val="22"/>
          <w:szCs w:val="22"/>
          <w:lang w:val="en-AU"/>
        </w:rPr>
        <w:t>Six</w:t>
      </w:r>
      <w:r w:rsidR="00F76C0C" w:rsidRPr="00B620C0">
        <w:rPr>
          <w:rFonts w:ascii="Calibri" w:hAnsi="Calibri" w:cs="Arial"/>
          <w:sz w:val="22"/>
          <w:szCs w:val="22"/>
          <w:lang w:val="en-AU"/>
        </w:rPr>
        <w:t xml:space="preserve"> </w:t>
      </w:r>
      <w:r w:rsidR="0018718C" w:rsidRPr="00B620C0">
        <w:rPr>
          <w:rFonts w:ascii="Calibri" w:hAnsi="Calibri" w:cs="Arial"/>
          <w:sz w:val="22"/>
          <w:szCs w:val="22"/>
          <w:lang w:val="en-AU"/>
        </w:rPr>
        <w:t>swab</w:t>
      </w:r>
      <w:r w:rsidR="0059383D" w:rsidRPr="00B620C0">
        <w:rPr>
          <w:rFonts w:ascii="Calibri" w:hAnsi="Calibri" w:cs="Arial"/>
          <w:sz w:val="22"/>
          <w:szCs w:val="22"/>
          <w:lang w:val="en-AU"/>
        </w:rPr>
        <w:t>s</w:t>
      </w:r>
      <w:r w:rsidR="0018718C" w:rsidRPr="00B620C0">
        <w:rPr>
          <w:rFonts w:ascii="Calibri" w:hAnsi="Calibri" w:cs="Arial"/>
          <w:sz w:val="22"/>
          <w:szCs w:val="22"/>
          <w:lang w:val="en-AU"/>
        </w:rPr>
        <w:t xml:space="preserve"> w</w:t>
      </w:r>
      <w:r w:rsidR="00342D8C" w:rsidRPr="00B620C0">
        <w:rPr>
          <w:rFonts w:ascii="Calibri" w:hAnsi="Calibri" w:cs="Arial"/>
          <w:sz w:val="22"/>
          <w:szCs w:val="22"/>
          <w:lang w:val="en-AU"/>
        </w:rPr>
        <w:t>ere</w:t>
      </w:r>
      <w:r w:rsidR="0018718C" w:rsidRPr="00B620C0">
        <w:rPr>
          <w:rFonts w:ascii="Calibri" w:hAnsi="Calibri" w:cs="Arial"/>
          <w:sz w:val="22"/>
          <w:szCs w:val="22"/>
          <w:lang w:val="en-AU"/>
        </w:rPr>
        <w:t xml:space="preserve"> received </w:t>
      </w:r>
      <w:r w:rsidR="00C234A6" w:rsidRPr="00B620C0">
        <w:rPr>
          <w:rFonts w:ascii="Calibri" w:hAnsi="Calibri" w:cs="Arial"/>
          <w:sz w:val="22"/>
          <w:szCs w:val="22"/>
          <w:lang w:val="en-AU"/>
        </w:rPr>
        <w:t xml:space="preserve">from </w:t>
      </w:r>
      <w:proofErr w:type="spellStart"/>
      <w:r w:rsidR="00C234A6" w:rsidRPr="00B620C0">
        <w:rPr>
          <w:rFonts w:ascii="Calibri" w:hAnsi="Calibri" w:cs="Arial"/>
          <w:sz w:val="22"/>
          <w:szCs w:val="22"/>
          <w:lang w:val="en-AU"/>
        </w:rPr>
        <w:t>VicSPIN</w:t>
      </w:r>
      <w:proofErr w:type="spellEnd"/>
      <w:r w:rsidR="004033BB" w:rsidRPr="00B620C0">
        <w:rPr>
          <w:rFonts w:ascii="Calibri" w:hAnsi="Calibri" w:cs="Arial"/>
          <w:sz w:val="22"/>
          <w:szCs w:val="22"/>
          <w:lang w:val="en-AU"/>
        </w:rPr>
        <w:t xml:space="preserve"> this week</w:t>
      </w:r>
      <w:r w:rsidR="00342D8C" w:rsidRPr="00B620C0">
        <w:rPr>
          <w:rFonts w:ascii="Calibri" w:hAnsi="Calibri" w:cs="Arial"/>
          <w:sz w:val="22"/>
          <w:szCs w:val="22"/>
          <w:lang w:val="en-AU"/>
        </w:rPr>
        <w:t xml:space="preserve"> </w:t>
      </w:r>
      <w:r w:rsidR="009B39D4" w:rsidRPr="00B620C0">
        <w:rPr>
          <w:rFonts w:ascii="Calibri" w:hAnsi="Calibri" w:cs="Arial"/>
          <w:sz w:val="22"/>
          <w:szCs w:val="22"/>
          <w:lang w:val="en-AU"/>
        </w:rPr>
        <w:t>(Figure 3</w:t>
      </w:r>
      <w:r w:rsidR="00081A00" w:rsidRPr="00B620C0">
        <w:rPr>
          <w:rFonts w:ascii="Calibri" w:hAnsi="Calibri" w:cs="Arial"/>
          <w:sz w:val="22"/>
          <w:szCs w:val="22"/>
          <w:lang w:val="en-AU"/>
        </w:rPr>
        <w:t xml:space="preserve"> and Table 1</w:t>
      </w:r>
      <w:r w:rsidR="009B39D4" w:rsidRPr="00B620C0">
        <w:rPr>
          <w:rFonts w:ascii="Calibri" w:hAnsi="Calibri" w:cs="Arial"/>
          <w:sz w:val="22"/>
          <w:szCs w:val="22"/>
          <w:lang w:val="en-AU"/>
        </w:rPr>
        <w:t>).</w:t>
      </w:r>
    </w:p>
    <w:p w14:paraId="31C7AE6B" w14:textId="7385FDD6" w:rsidR="00305D0F" w:rsidRDefault="00305D0F" w:rsidP="0018718C">
      <w:pPr>
        <w:keepNext/>
        <w:numPr>
          <w:ilvl w:val="0"/>
          <w:numId w:val="1"/>
        </w:numPr>
        <w:spacing w:line="300" w:lineRule="auto"/>
        <w:ind w:left="357" w:hanging="357"/>
        <w:outlineLvl w:val="3"/>
        <w:rPr>
          <w:rFonts w:ascii="Calibri" w:hAnsi="Calibri" w:cs="Arial"/>
          <w:sz w:val="22"/>
          <w:szCs w:val="22"/>
          <w:lang w:val="en-AU"/>
        </w:rPr>
      </w:pPr>
      <w:r>
        <w:rPr>
          <w:rFonts w:ascii="Calibri" w:hAnsi="Calibri" w:cs="Arial"/>
          <w:sz w:val="22"/>
          <w:szCs w:val="22"/>
          <w:lang w:val="en-AU"/>
        </w:rPr>
        <w:t xml:space="preserve">There were 0 </w:t>
      </w:r>
      <w:r w:rsidR="00C51DFF">
        <w:rPr>
          <w:rFonts w:ascii="Calibri" w:hAnsi="Calibri" w:cs="Arial"/>
          <w:sz w:val="22"/>
          <w:szCs w:val="22"/>
          <w:lang w:val="en-AU"/>
        </w:rPr>
        <w:t xml:space="preserve">that tested </w:t>
      </w:r>
      <w:r>
        <w:rPr>
          <w:rFonts w:ascii="Calibri" w:hAnsi="Calibri" w:cs="Arial"/>
          <w:sz w:val="22"/>
          <w:szCs w:val="22"/>
          <w:lang w:val="en-AU"/>
        </w:rPr>
        <w:t>positive for influenza.</w:t>
      </w:r>
      <w:r w:rsidR="00C51DFF">
        <w:rPr>
          <w:rFonts w:ascii="Calibri" w:hAnsi="Calibri" w:cs="Arial"/>
          <w:sz w:val="22"/>
          <w:szCs w:val="22"/>
          <w:lang w:val="en-AU"/>
        </w:rPr>
        <w:t xml:space="preserve"> (Figure 3 and Table 1).</w:t>
      </w:r>
    </w:p>
    <w:p w14:paraId="2457EFCA" w14:textId="2C9FDA90" w:rsidR="001A3315" w:rsidRPr="00FA2E72" w:rsidRDefault="00FA2E72" w:rsidP="00FA2E72">
      <w:pPr>
        <w:keepNext/>
        <w:numPr>
          <w:ilvl w:val="0"/>
          <w:numId w:val="1"/>
        </w:numPr>
        <w:spacing w:line="300" w:lineRule="auto"/>
        <w:ind w:left="357" w:hanging="357"/>
        <w:outlineLvl w:val="3"/>
        <w:rPr>
          <w:rFonts w:ascii="Calibri" w:hAnsi="Calibri" w:cs="Arial"/>
          <w:sz w:val="22"/>
          <w:szCs w:val="22"/>
          <w:lang w:val="en-AU"/>
        </w:rPr>
      </w:pPr>
      <w:r>
        <w:rPr>
          <w:rFonts w:ascii="Calibri" w:hAnsi="Calibri" w:cs="Arial"/>
          <w:sz w:val="22"/>
          <w:szCs w:val="22"/>
          <w:lang w:val="en-AU"/>
        </w:rPr>
        <w:t>Seasonal coronavirus</w:t>
      </w:r>
      <w:r w:rsidR="003F58D1">
        <w:rPr>
          <w:rFonts w:ascii="Calibri" w:hAnsi="Calibri" w:cs="Arial"/>
          <w:sz w:val="22"/>
          <w:szCs w:val="22"/>
          <w:lang w:val="en-AU"/>
        </w:rPr>
        <w:t>, RSV and picornavirus were detected from</w:t>
      </w:r>
      <w:r w:rsidR="00C51DFF">
        <w:rPr>
          <w:rFonts w:ascii="Calibri" w:hAnsi="Calibri" w:cs="Arial"/>
          <w:sz w:val="22"/>
          <w:szCs w:val="22"/>
          <w:lang w:val="en-AU"/>
        </w:rPr>
        <w:t xml:space="preserve"> </w:t>
      </w:r>
      <w:r>
        <w:rPr>
          <w:rFonts w:ascii="Calibri" w:hAnsi="Calibri" w:cs="Arial"/>
          <w:sz w:val="22"/>
          <w:szCs w:val="22"/>
          <w:lang w:val="en-AU"/>
        </w:rPr>
        <w:t>one swab</w:t>
      </w:r>
      <w:r w:rsidR="003F58D1">
        <w:rPr>
          <w:rFonts w:ascii="Calibri" w:hAnsi="Calibri" w:cs="Arial"/>
          <w:sz w:val="22"/>
          <w:szCs w:val="22"/>
          <w:lang w:val="en-AU"/>
        </w:rPr>
        <w:t xml:space="preserve"> each </w:t>
      </w:r>
      <w:r w:rsidR="00C51DFF">
        <w:rPr>
          <w:rFonts w:ascii="Calibri" w:hAnsi="Calibri" w:cs="Arial"/>
          <w:sz w:val="22"/>
          <w:szCs w:val="22"/>
          <w:lang w:val="en-AU"/>
        </w:rPr>
        <w:t>(Figure 3).</w:t>
      </w:r>
    </w:p>
    <w:p w14:paraId="54294678" w14:textId="04F773EB" w:rsidR="0018718C" w:rsidRPr="0074528A" w:rsidRDefault="0018718C" w:rsidP="0018718C">
      <w:pPr>
        <w:widowControl w:val="0"/>
        <w:spacing w:before="240" w:after="120"/>
        <w:outlineLvl w:val="3"/>
        <w:rPr>
          <w:rFonts w:asciiTheme="majorHAnsi" w:hAnsiTheme="majorHAnsi"/>
          <w:i/>
          <w:color w:val="000090"/>
          <w:sz w:val="24"/>
          <w:szCs w:val="24"/>
          <w:lang w:val="en-AU"/>
        </w:rPr>
      </w:pPr>
      <w:r w:rsidRPr="0074528A">
        <w:rPr>
          <w:rFonts w:asciiTheme="majorHAnsi" w:hAnsiTheme="majorHAnsi"/>
          <w:i/>
          <w:color w:val="000090"/>
          <w:sz w:val="24"/>
          <w:szCs w:val="24"/>
          <w:lang w:val="en-AU"/>
        </w:rPr>
        <w:t>Table 1. Summary of reporting from general practic</w:t>
      </w:r>
      <w:r w:rsidR="00E522C4" w:rsidRPr="0074528A">
        <w:rPr>
          <w:rFonts w:asciiTheme="majorHAnsi" w:hAnsiTheme="majorHAnsi"/>
          <w:i/>
          <w:color w:val="000090"/>
          <w:sz w:val="24"/>
          <w:szCs w:val="24"/>
          <w:lang w:val="en-AU"/>
        </w:rPr>
        <w:t xml:space="preserve">e sentinel sites, week ending </w:t>
      </w:r>
      <w:r w:rsidR="006D16FF">
        <w:rPr>
          <w:rFonts w:asciiTheme="majorHAnsi" w:hAnsiTheme="majorHAnsi"/>
          <w:i/>
          <w:color w:val="000090"/>
          <w:sz w:val="24"/>
          <w:szCs w:val="24"/>
          <w:lang w:val="en-AU"/>
        </w:rPr>
        <w:t>9</w:t>
      </w:r>
      <w:r w:rsidR="00F977B3" w:rsidRPr="0074528A">
        <w:rPr>
          <w:rFonts w:asciiTheme="majorHAnsi" w:hAnsiTheme="majorHAnsi"/>
          <w:i/>
          <w:color w:val="000090"/>
          <w:sz w:val="24"/>
          <w:szCs w:val="24"/>
          <w:lang w:val="en-AU"/>
        </w:rPr>
        <w:t xml:space="preserve"> </w:t>
      </w:r>
      <w:r w:rsidR="006D16FF">
        <w:rPr>
          <w:rFonts w:asciiTheme="majorHAnsi" w:hAnsiTheme="majorHAnsi"/>
          <w:i/>
          <w:color w:val="000090"/>
          <w:sz w:val="24"/>
          <w:szCs w:val="24"/>
          <w:lang w:val="en-AU"/>
        </w:rPr>
        <w:t>May</w:t>
      </w:r>
      <w:r w:rsidRPr="0074528A">
        <w:rPr>
          <w:rFonts w:asciiTheme="majorHAnsi" w:hAnsiTheme="majorHAnsi"/>
          <w:i/>
          <w:color w:val="000090"/>
          <w:sz w:val="24"/>
          <w:szCs w:val="24"/>
          <w:lang w:val="en-AU"/>
        </w:rPr>
        <w:t xml:space="preserve"> 20</w:t>
      </w:r>
      <w:r w:rsidR="002274F1" w:rsidRPr="0074528A">
        <w:rPr>
          <w:rFonts w:asciiTheme="majorHAnsi" w:hAnsiTheme="majorHAnsi"/>
          <w:i/>
          <w:color w:val="000090"/>
          <w:sz w:val="24"/>
          <w:szCs w:val="24"/>
          <w:lang w:val="en-AU"/>
        </w:rPr>
        <w:t>2</w:t>
      </w:r>
      <w:r w:rsidR="006D16FF">
        <w:rPr>
          <w:rFonts w:asciiTheme="majorHAnsi" w:hAnsiTheme="majorHAnsi"/>
          <w:i/>
          <w:color w:val="000090"/>
          <w:sz w:val="24"/>
          <w:szCs w:val="24"/>
          <w:lang w:val="en-AU"/>
        </w:rPr>
        <w:t>1</w:t>
      </w:r>
      <w:r w:rsidR="009C2AD9">
        <w:rPr>
          <w:rFonts w:asciiTheme="majorHAnsi" w:hAnsiTheme="majorHAnsi"/>
          <w:i/>
          <w:color w:val="000090"/>
          <w:sz w:val="24"/>
          <w:szCs w:val="24"/>
          <w:lang w:val="en-AU"/>
        </w:rPr>
        <w:t>.</w:t>
      </w:r>
    </w:p>
    <w:tbl>
      <w:tblPr>
        <w:tblStyle w:val="TableGrid"/>
        <w:tblW w:w="10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35"/>
        <w:gridCol w:w="2651"/>
      </w:tblGrid>
      <w:tr w:rsidR="0018718C" w:rsidRPr="0074528A" w14:paraId="6DAE990B" w14:textId="77777777" w:rsidTr="004C1E6E">
        <w:trPr>
          <w:trHeight w:hRule="exact" w:val="425"/>
        </w:trPr>
        <w:tc>
          <w:tcPr>
            <w:tcW w:w="4928" w:type="dxa"/>
            <w:shd w:val="clear" w:color="auto" w:fill="000090"/>
            <w:vAlign w:val="center"/>
          </w:tcPr>
          <w:p w14:paraId="4E814AED" w14:textId="77777777" w:rsidR="0018718C" w:rsidRPr="0074528A" w:rsidRDefault="0018718C" w:rsidP="004C1E6E">
            <w:pPr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0090"/>
            <w:vAlign w:val="center"/>
          </w:tcPr>
          <w:p w14:paraId="51243E10" w14:textId="77777777" w:rsidR="0018718C" w:rsidRPr="0074528A" w:rsidRDefault="0018718C" w:rsidP="004C1E6E">
            <w:pPr>
              <w:jc w:val="center"/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74528A">
              <w:rPr>
                <w:rFonts w:ascii="Calibri" w:hAnsi="Calibri"/>
                <w:color w:val="FFFFFF" w:themeColor="background1"/>
                <w:sz w:val="24"/>
                <w:szCs w:val="24"/>
              </w:rPr>
              <w:t>Week</w:t>
            </w:r>
          </w:p>
        </w:tc>
        <w:tc>
          <w:tcPr>
            <w:tcW w:w="2651" w:type="dxa"/>
            <w:shd w:val="clear" w:color="auto" w:fill="000090"/>
            <w:vAlign w:val="center"/>
          </w:tcPr>
          <w:p w14:paraId="766DCF17" w14:textId="77777777" w:rsidR="0018718C" w:rsidRPr="0074528A" w:rsidRDefault="0018718C" w:rsidP="004C1E6E">
            <w:pPr>
              <w:jc w:val="center"/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74528A">
              <w:rPr>
                <w:rFonts w:ascii="Calibri" w:hAnsi="Calibri"/>
                <w:color w:val="FFFFFF" w:themeColor="background1"/>
                <w:sz w:val="24"/>
                <w:szCs w:val="24"/>
              </w:rPr>
              <w:t>Year-to-date</w:t>
            </w:r>
          </w:p>
        </w:tc>
      </w:tr>
      <w:tr w:rsidR="0018718C" w:rsidRPr="0074528A" w14:paraId="6D3FECB6" w14:textId="77777777" w:rsidTr="00B719A4">
        <w:trPr>
          <w:trHeight w:hRule="exact" w:val="425"/>
        </w:trPr>
        <w:tc>
          <w:tcPr>
            <w:tcW w:w="49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E322638" w14:textId="77777777" w:rsidR="0018718C" w:rsidRPr="0074528A" w:rsidRDefault="0018718C" w:rsidP="004C1E6E">
            <w:pPr>
              <w:rPr>
                <w:rFonts w:ascii="Calibri" w:hAnsi="Calibri"/>
                <w:sz w:val="24"/>
                <w:szCs w:val="24"/>
              </w:rPr>
            </w:pPr>
            <w:r w:rsidRPr="0074528A">
              <w:rPr>
                <w:rFonts w:ascii="Calibri" w:hAnsi="Calibri"/>
                <w:sz w:val="24"/>
                <w:szCs w:val="24"/>
              </w:rPr>
              <w:t>Number (%) of general practitioners reporting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4F1097C" w14:textId="537169CD" w:rsidR="0018718C" w:rsidRPr="0074528A" w:rsidRDefault="00546A81" w:rsidP="004C1E6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4528A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850CD1" w:rsidRPr="0074528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508B0" w:rsidRPr="0074528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65AFF">
              <w:rPr>
                <w:rFonts w:ascii="Calibri" w:hAnsi="Calibri"/>
                <w:sz w:val="24"/>
                <w:szCs w:val="24"/>
              </w:rPr>
              <w:t>3</w:t>
            </w:r>
            <w:r w:rsidR="003F58D1">
              <w:rPr>
                <w:rFonts w:ascii="Calibri" w:hAnsi="Calibri"/>
                <w:sz w:val="24"/>
                <w:szCs w:val="24"/>
              </w:rPr>
              <w:t>1</w:t>
            </w:r>
            <w:r w:rsidR="002E337C" w:rsidRPr="0074528A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4528A">
              <w:rPr>
                <w:rFonts w:ascii="Calibri" w:hAnsi="Calibri"/>
                <w:sz w:val="24"/>
                <w:szCs w:val="24"/>
              </w:rPr>
              <w:t>(</w:t>
            </w:r>
            <w:r w:rsidR="00B8209D" w:rsidRPr="0074528A">
              <w:rPr>
                <w:rFonts w:ascii="Calibri" w:hAnsi="Calibri"/>
                <w:sz w:val="24"/>
                <w:szCs w:val="24"/>
              </w:rPr>
              <w:t>100</w:t>
            </w:r>
            <w:r w:rsidR="0018718C" w:rsidRPr="0074528A">
              <w:rPr>
                <w:rFonts w:ascii="Calibri" w:hAnsi="Calibri"/>
                <w:sz w:val="24"/>
                <w:szCs w:val="24"/>
              </w:rPr>
              <w:t>%)</w:t>
            </w:r>
          </w:p>
        </w:tc>
        <w:tc>
          <w:tcPr>
            <w:tcW w:w="26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E05BD66" w14:textId="77777777" w:rsidR="0018718C" w:rsidRPr="0074528A" w:rsidRDefault="0018718C" w:rsidP="004C1E6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8718C" w:rsidRPr="0074528A" w14:paraId="2C561D5F" w14:textId="77777777" w:rsidTr="00B719A4">
        <w:trPr>
          <w:trHeight w:hRule="exact" w:val="425"/>
        </w:trPr>
        <w:tc>
          <w:tcPr>
            <w:tcW w:w="49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68E94B" w14:textId="77777777" w:rsidR="0018718C" w:rsidRPr="0074528A" w:rsidRDefault="0018718C" w:rsidP="004C1E6E">
            <w:pPr>
              <w:rPr>
                <w:rFonts w:ascii="Calibri" w:hAnsi="Calibri"/>
                <w:sz w:val="24"/>
                <w:szCs w:val="24"/>
              </w:rPr>
            </w:pPr>
            <w:r w:rsidRPr="0074528A">
              <w:rPr>
                <w:rFonts w:ascii="Calibri" w:hAnsi="Calibri"/>
                <w:sz w:val="24"/>
                <w:szCs w:val="24"/>
              </w:rPr>
              <w:t>Total patients seen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CAC0BA" w14:textId="59EDF5BD" w:rsidR="0018718C" w:rsidRPr="0074528A" w:rsidRDefault="003F58D1" w:rsidP="005B2C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2693</w:t>
            </w:r>
          </w:p>
        </w:tc>
        <w:tc>
          <w:tcPr>
            <w:tcW w:w="26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50A1A6" w14:textId="5F09500A" w:rsidR="0018718C" w:rsidRPr="0074528A" w:rsidRDefault="003F58D1" w:rsidP="004C1E6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2693</w:t>
            </w:r>
          </w:p>
        </w:tc>
      </w:tr>
      <w:tr w:rsidR="0018718C" w:rsidRPr="0074528A" w14:paraId="09E8AFEB" w14:textId="77777777" w:rsidTr="005C2086">
        <w:trPr>
          <w:trHeight w:hRule="exact" w:val="425"/>
        </w:trPr>
        <w:tc>
          <w:tcPr>
            <w:tcW w:w="49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B18499" w14:textId="77777777" w:rsidR="0018718C" w:rsidRPr="0074528A" w:rsidRDefault="0018718C" w:rsidP="004C1E6E">
            <w:pPr>
              <w:rPr>
                <w:rFonts w:ascii="Calibri" w:hAnsi="Calibri"/>
                <w:sz w:val="24"/>
                <w:szCs w:val="24"/>
              </w:rPr>
            </w:pPr>
            <w:r w:rsidRPr="0074528A">
              <w:rPr>
                <w:rFonts w:ascii="Calibri" w:hAnsi="Calibri"/>
                <w:sz w:val="24"/>
                <w:szCs w:val="24"/>
              </w:rPr>
              <w:t>Total patients with ILI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38DF89" w14:textId="4E5C6D97" w:rsidR="0018718C" w:rsidRPr="0074528A" w:rsidRDefault="003F58D1" w:rsidP="004C1E6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26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E471A5" w14:textId="298D84D5" w:rsidR="0018718C" w:rsidRPr="0074528A" w:rsidRDefault="00E914D6" w:rsidP="004C1E6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4528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F58D1"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18718C" w:rsidRPr="0074528A" w14:paraId="47D9FA84" w14:textId="77777777" w:rsidTr="00F33B0C">
        <w:trPr>
          <w:trHeight w:hRule="exact" w:val="425"/>
        </w:trPr>
        <w:tc>
          <w:tcPr>
            <w:tcW w:w="49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B19034" w14:textId="4B9DD360" w:rsidR="0018718C" w:rsidRPr="0074528A" w:rsidRDefault="0018718C" w:rsidP="004C1E6E">
            <w:pPr>
              <w:rPr>
                <w:rFonts w:ascii="Calibri" w:hAnsi="Calibri"/>
                <w:sz w:val="24"/>
                <w:szCs w:val="24"/>
              </w:rPr>
            </w:pPr>
            <w:r w:rsidRPr="0074528A">
              <w:rPr>
                <w:rFonts w:ascii="Calibri" w:hAnsi="Calibri"/>
                <w:sz w:val="24"/>
                <w:szCs w:val="24"/>
              </w:rPr>
              <w:t>Consultation rate for ILI (per 1,000 patients)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F5FFD2" w14:textId="4479A2B8" w:rsidR="0018718C" w:rsidRPr="0074528A" w:rsidRDefault="003F58D1" w:rsidP="004C1E6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3.7</w:t>
            </w:r>
          </w:p>
        </w:tc>
        <w:tc>
          <w:tcPr>
            <w:tcW w:w="26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63E877" w14:textId="7E038C4D" w:rsidR="0018718C" w:rsidRPr="0074528A" w:rsidRDefault="003F58D1" w:rsidP="004C1E6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3.7</w:t>
            </w:r>
          </w:p>
        </w:tc>
      </w:tr>
      <w:tr w:rsidR="0018718C" w:rsidRPr="0074528A" w14:paraId="47D5F55E" w14:textId="77777777" w:rsidTr="00F33B0C">
        <w:trPr>
          <w:trHeight w:hRule="exact" w:val="425"/>
        </w:trPr>
        <w:tc>
          <w:tcPr>
            <w:tcW w:w="49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6C7944" w14:textId="77777777" w:rsidR="0018718C" w:rsidRPr="0074528A" w:rsidRDefault="0018718C" w:rsidP="004C1E6E">
            <w:pPr>
              <w:rPr>
                <w:rFonts w:ascii="Calibri" w:hAnsi="Calibri"/>
                <w:sz w:val="24"/>
                <w:szCs w:val="24"/>
              </w:rPr>
            </w:pPr>
            <w:r w:rsidRPr="0074528A">
              <w:rPr>
                <w:rFonts w:ascii="Calibri" w:hAnsi="Calibri"/>
                <w:sz w:val="24"/>
                <w:szCs w:val="24"/>
              </w:rPr>
              <w:t>Number of specimens received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74DAFB" w14:textId="63D6F178" w:rsidR="0018718C" w:rsidRPr="0074528A" w:rsidRDefault="003F58D1" w:rsidP="007A5E4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6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018848" w14:textId="6C4006C0" w:rsidR="0018718C" w:rsidRPr="0074528A" w:rsidRDefault="00E914D6" w:rsidP="00F977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4528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F58D1">
              <w:rPr>
                <w:rFonts w:ascii="Calibri" w:hAnsi="Calibri"/>
                <w:sz w:val="24"/>
                <w:szCs w:val="24"/>
              </w:rPr>
              <w:t>6</w:t>
            </w:r>
          </w:p>
        </w:tc>
      </w:tr>
      <w:tr w:rsidR="0018718C" w:rsidRPr="0074528A" w14:paraId="7A8C8150" w14:textId="77777777" w:rsidTr="004C1E6E">
        <w:trPr>
          <w:trHeight w:hRule="exact" w:val="425"/>
        </w:trPr>
        <w:tc>
          <w:tcPr>
            <w:tcW w:w="492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632EE5D" w14:textId="77777777" w:rsidR="0018718C" w:rsidRPr="0074528A" w:rsidRDefault="0018718C" w:rsidP="004C1E6E">
            <w:pPr>
              <w:rPr>
                <w:rFonts w:ascii="Calibri" w:hAnsi="Calibri"/>
                <w:sz w:val="24"/>
                <w:szCs w:val="24"/>
              </w:rPr>
            </w:pPr>
            <w:r w:rsidRPr="0074528A">
              <w:rPr>
                <w:rFonts w:ascii="Calibri" w:hAnsi="Calibri"/>
                <w:sz w:val="24"/>
                <w:szCs w:val="24"/>
              </w:rPr>
              <w:t>Number (%) positive for influenza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AEF501C" w14:textId="706561E1" w:rsidR="0018718C" w:rsidRPr="0074528A" w:rsidRDefault="002C2927" w:rsidP="008479CC">
            <w:pPr>
              <w:pStyle w:val="ListParagraph"/>
              <w:ind w:left="465"/>
              <w:rPr>
                <w:rFonts w:ascii="Calibri" w:hAnsi="Calibri"/>
                <w:sz w:val="24"/>
                <w:szCs w:val="24"/>
              </w:rPr>
            </w:pPr>
            <w:r w:rsidRPr="0074528A">
              <w:rPr>
                <w:rFonts w:ascii="Calibri" w:hAnsi="Calibri"/>
                <w:sz w:val="24"/>
                <w:szCs w:val="24"/>
              </w:rPr>
              <w:t xml:space="preserve">          </w:t>
            </w:r>
            <w:r w:rsidR="001905A3" w:rsidRPr="0074528A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783EB6" w:rsidRPr="0074528A">
              <w:rPr>
                <w:rFonts w:ascii="Calibri" w:hAnsi="Calibri"/>
                <w:sz w:val="24"/>
                <w:szCs w:val="24"/>
              </w:rPr>
              <w:t>0</w:t>
            </w:r>
            <w:r w:rsidR="00AE31B8" w:rsidRPr="0074528A">
              <w:rPr>
                <w:rFonts w:ascii="Calibri" w:hAnsi="Calibri"/>
                <w:sz w:val="24"/>
                <w:szCs w:val="24"/>
              </w:rPr>
              <w:t xml:space="preserve"> (</w:t>
            </w:r>
            <w:r w:rsidR="00783EB6" w:rsidRPr="0074528A">
              <w:rPr>
                <w:rFonts w:ascii="Calibri" w:hAnsi="Calibri"/>
                <w:sz w:val="24"/>
                <w:szCs w:val="24"/>
              </w:rPr>
              <w:t>0</w:t>
            </w:r>
            <w:r w:rsidR="0018718C" w:rsidRPr="0074528A">
              <w:rPr>
                <w:rFonts w:ascii="Calibri" w:hAnsi="Calibri"/>
                <w:sz w:val="24"/>
                <w:szCs w:val="24"/>
              </w:rPr>
              <w:t>%)</w:t>
            </w:r>
          </w:p>
        </w:tc>
        <w:tc>
          <w:tcPr>
            <w:tcW w:w="26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9E1126B" w14:textId="3D42FDC0" w:rsidR="0018718C" w:rsidRPr="0074528A" w:rsidRDefault="008479CC" w:rsidP="00A24CF2">
            <w:pPr>
              <w:pStyle w:val="ListParagraph"/>
              <w:ind w:left="465"/>
              <w:rPr>
                <w:rFonts w:ascii="Calibri" w:hAnsi="Calibri"/>
                <w:sz w:val="24"/>
                <w:szCs w:val="24"/>
              </w:rPr>
            </w:pPr>
            <w:r w:rsidRPr="0074528A">
              <w:rPr>
                <w:rFonts w:ascii="Calibri" w:hAnsi="Calibri"/>
                <w:sz w:val="24"/>
                <w:szCs w:val="24"/>
              </w:rPr>
              <w:t xml:space="preserve">      </w:t>
            </w:r>
            <w:r w:rsidR="002C2927" w:rsidRPr="0074528A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1D4967" w:rsidRPr="0074528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905A3" w:rsidRPr="0074528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65AFF">
              <w:rPr>
                <w:rFonts w:ascii="Calibri" w:hAnsi="Calibri"/>
                <w:sz w:val="24"/>
                <w:szCs w:val="24"/>
              </w:rPr>
              <w:t>0</w:t>
            </w:r>
            <w:r w:rsidR="00D828CE" w:rsidRPr="0074528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F977B3" w:rsidRPr="0074528A">
              <w:rPr>
                <w:rFonts w:ascii="Calibri" w:hAnsi="Calibri"/>
                <w:sz w:val="24"/>
                <w:szCs w:val="24"/>
              </w:rPr>
              <w:t>(</w:t>
            </w:r>
            <w:r w:rsidR="00AB5366" w:rsidRPr="0074528A">
              <w:rPr>
                <w:rFonts w:ascii="Calibri" w:hAnsi="Calibri"/>
                <w:sz w:val="24"/>
                <w:szCs w:val="24"/>
              </w:rPr>
              <w:t>0</w:t>
            </w:r>
            <w:r w:rsidR="0018718C" w:rsidRPr="0074528A">
              <w:rPr>
                <w:rFonts w:ascii="Calibri" w:hAnsi="Calibri"/>
                <w:sz w:val="24"/>
                <w:szCs w:val="24"/>
              </w:rPr>
              <w:t>%)</w:t>
            </w:r>
          </w:p>
        </w:tc>
      </w:tr>
    </w:tbl>
    <w:p w14:paraId="55EBD039" w14:textId="592D4465" w:rsidR="00A24300" w:rsidRPr="0074528A" w:rsidRDefault="00A24300" w:rsidP="00915E4A">
      <w:pPr>
        <w:rPr>
          <w:rFonts w:asciiTheme="majorHAnsi" w:hAnsiTheme="majorHAnsi"/>
          <w:lang w:val="en-AU"/>
        </w:rPr>
      </w:pPr>
    </w:p>
    <w:p w14:paraId="5FDF74B9" w14:textId="5C96CD95" w:rsidR="00A24300" w:rsidRDefault="00A24300" w:rsidP="00E70223">
      <w:pPr>
        <w:rPr>
          <w:rFonts w:asciiTheme="majorHAnsi" w:hAnsiTheme="majorHAnsi"/>
          <w:lang w:val="en-AU"/>
        </w:rPr>
      </w:pPr>
    </w:p>
    <w:p w14:paraId="493D62FE" w14:textId="08001FF2" w:rsidR="0040588C" w:rsidRPr="0074528A" w:rsidRDefault="00C73A0B" w:rsidP="0040588C">
      <w:pPr>
        <w:widowControl w:val="0"/>
        <w:spacing w:before="240" w:after="120"/>
        <w:outlineLvl w:val="3"/>
        <w:rPr>
          <w:rFonts w:asciiTheme="majorHAnsi" w:hAnsiTheme="majorHAnsi"/>
          <w:i/>
          <w:color w:val="000090"/>
          <w:sz w:val="24"/>
          <w:szCs w:val="24"/>
          <w:lang w:val="en-AU"/>
        </w:rPr>
      </w:pPr>
      <w:r w:rsidRPr="0074528A">
        <w:rPr>
          <w:rFonts w:ascii="Calibri" w:hAnsi="Calibri" w:cs="Arial"/>
          <w:b/>
          <w:noProof/>
          <w:color w:val="000090"/>
          <w:sz w:val="26"/>
          <w:szCs w:val="26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072D5AD2" wp14:editId="0F1D0728">
            <wp:simplePos x="0" y="0"/>
            <wp:positionH relativeFrom="column">
              <wp:posOffset>0</wp:posOffset>
            </wp:positionH>
            <wp:positionV relativeFrom="paragraph">
              <wp:posOffset>411480</wp:posOffset>
            </wp:positionV>
            <wp:extent cx="6642735" cy="4148455"/>
            <wp:effectExtent l="0" t="0" r="5715" b="444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</wp:anchor>
        </w:drawing>
      </w:r>
      <w:r w:rsidR="0040588C" w:rsidRPr="0074528A">
        <w:rPr>
          <w:rFonts w:asciiTheme="majorHAnsi" w:hAnsiTheme="majorHAnsi"/>
          <w:i/>
          <w:color w:val="000090"/>
          <w:sz w:val="24"/>
          <w:szCs w:val="24"/>
          <w:lang w:val="en-AU"/>
        </w:rPr>
        <w:t xml:space="preserve">Figure 2. </w:t>
      </w:r>
      <w:proofErr w:type="spellStart"/>
      <w:r w:rsidR="0040588C" w:rsidRPr="0074528A">
        <w:rPr>
          <w:rFonts w:asciiTheme="majorHAnsi" w:hAnsiTheme="majorHAnsi"/>
          <w:i/>
          <w:color w:val="000090"/>
          <w:sz w:val="24"/>
          <w:szCs w:val="24"/>
          <w:lang w:val="en-AU"/>
        </w:rPr>
        <w:t>VicSPIN</w:t>
      </w:r>
      <w:proofErr w:type="spellEnd"/>
      <w:r w:rsidR="0040588C" w:rsidRPr="0074528A">
        <w:rPr>
          <w:rFonts w:asciiTheme="majorHAnsi" w:hAnsiTheme="majorHAnsi"/>
          <w:i/>
          <w:color w:val="000090"/>
          <w:sz w:val="24"/>
          <w:szCs w:val="24"/>
          <w:lang w:val="en-AU"/>
        </w:rPr>
        <w:t xml:space="preserve"> ILI consultation propo</w:t>
      </w:r>
      <w:r w:rsidR="00CA42D3" w:rsidRPr="0074528A">
        <w:rPr>
          <w:rFonts w:asciiTheme="majorHAnsi" w:hAnsiTheme="majorHAnsi"/>
          <w:i/>
          <w:color w:val="000090"/>
          <w:sz w:val="24"/>
          <w:szCs w:val="24"/>
          <w:lang w:val="en-AU"/>
        </w:rPr>
        <w:t>rtions</w:t>
      </w:r>
      <w:r w:rsidR="00041AC1" w:rsidRPr="0074528A">
        <w:rPr>
          <w:rFonts w:asciiTheme="majorHAnsi" w:hAnsiTheme="majorHAnsi"/>
          <w:i/>
          <w:color w:val="000090"/>
          <w:sz w:val="24"/>
          <w:szCs w:val="24"/>
          <w:lang w:val="en-AU"/>
        </w:rPr>
        <w:t xml:space="preserve">, Victoria, </w:t>
      </w:r>
      <w:r w:rsidR="00404CAB" w:rsidRPr="0074528A">
        <w:rPr>
          <w:rFonts w:asciiTheme="majorHAnsi" w:hAnsiTheme="majorHAnsi"/>
          <w:i/>
          <w:color w:val="000090"/>
          <w:sz w:val="24"/>
          <w:szCs w:val="24"/>
          <w:lang w:val="en-AU"/>
        </w:rPr>
        <w:t>2017</w:t>
      </w:r>
      <w:r w:rsidR="00401BE0" w:rsidRPr="0074528A">
        <w:rPr>
          <w:rFonts w:asciiTheme="majorHAnsi" w:hAnsiTheme="majorHAnsi"/>
          <w:i/>
          <w:color w:val="000090"/>
          <w:sz w:val="24"/>
          <w:szCs w:val="24"/>
          <w:lang w:val="en-AU"/>
        </w:rPr>
        <w:t>, 2018</w:t>
      </w:r>
      <w:r w:rsidR="002274F1" w:rsidRPr="0074528A">
        <w:rPr>
          <w:rFonts w:asciiTheme="majorHAnsi" w:hAnsiTheme="majorHAnsi"/>
          <w:i/>
          <w:color w:val="000090"/>
          <w:sz w:val="24"/>
          <w:szCs w:val="24"/>
          <w:lang w:val="en-AU"/>
        </w:rPr>
        <w:t>, 2019</w:t>
      </w:r>
      <w:r w:rsidR="006D16FF">
        <w:rPr>
          <w:rFonts w:asciiTheme="majorHAnsi" w:hAnsiTheme="majorHAnsi"/>
          <w:i/>
          <w:color w:val="000090"/>
          <w:sz w:val="24"/>
          <w:szCs w:val="24"/>
          <w:lang w:val="en-AU"/>
        </w:rPr>
        <w:t xml:space="preserve">, </w:t>
      </w:r>
      <w:r w:rsidR="002274F1" w:rsidRPr="0074528A">
        <w:rPr>
          <w:rFonts w:asciiTheme="majorHAnsi" w:hAnsiTheme="majorHAnsi"/>
          <w:i/>
          <w:color w:val="000090"/>
          <w:sz w:val="24"/>
          <w:szCs w:val="24"/>
          <w:lang w:val="en-AU"/>
        </w:rPr>
        <w:t>2020</w:t>
      </w:r>
      <w:r w:rsidR="006D16FF">
        <w:rPr>
          <w:rFonts w:asciiTheme="majorHAnsi" w:hAnsiTheme="majorHAnsi"/>
          <w:i/>
          <w:color w:val="000090"/>
          <w:sz w:val="24"/>
          <w:szCs w:val="24"/>
          <w:lang w:val="en-AU"/>
        </w:rPr>
        <w:t xml:space="preserve"> and 2021</w:t>
      </w:r>
    </w:p>
    <w:p w14:paraId="530B810A" w14:textId="08781C92" w:rsidR="0040588C" w:rsidRPr="0074528A" w:rsidRDefault="0040588C" w:rsidP="0040588C">
      <w:pPr>
        <w:keepNext/>
        <w:spacing w:line="360" w:lineRule="auto"/>
        <w:outlineLvl w:val="3"/>
        <w:rPr>
          <w:rFonts w:asciiTheme="majorHAnsi" w:hAnsiTheme="majorHAnsi"/>
          <w:color w:val="000090"/>
          <w:sz w:val="24"/>
          <w:szCs w:val="24"/>
          <w:lang w:val="en-AU"/>
        </w:rPr>
      </w:pPr>
      <w:bookmarkStart w:id="1" w:name="WeeklyChart"/>
      <w:bookmarkEnd w:id="1"/>
      <w:r w:rsidRPr="0074528A">
        <w:rPr>
          <w:rFonts w:asciiTheme="majorHAnsi" w:hAnsiTheme="majorHAnsi"/>
          <w:color w:val="000090"/>
          <w:sz w:val="24"/>
          <w:szCs w:val="24"/>
          <w:lang w:val="en-AU"/>
        </w:rPr>
        <w:br w:type="page"/>
      </w:r>
    </w:p>
    <w:p w14:paraId="3A1ADA52" w14:textId="77777777" w:rsidR="005E6162" w:rsidRPr="0074528A" w:rsidRDefault="005E6162" w:rsidP="005E6162">
      <w:pPr>
        <w:keepNext/>
        <w:outlineLvl w:val="3"/>
        <w:rPr>
          <w:rFonts w:ascii="Calibri" w:hAnsi="Calibri" w:cs="Arial"/>
          <w:b/>
          <w:color w:val="000090"/>
          <w:lang w:val="en-AU"/>
        </w:rPr>
      </w:pPr>
    </w:p>
    <w:p w14:paraId="6C7815C7" w14:textId="77777777" w:rsidR="00DA05B9" w:rsidRPr="0074528A" w:rsidRDefault="00DA05B9" w:rsidP="0040588C">
      <w:pPr>
        <w:widowControl w:val="0"/>
        <w:spacing w:before="240" w:after="120"/>
        <w:outlineLvl w:val="3"/>
        <w:rPr>
          <w:rFonts w:asciiTheme="majorHAnsi" w:hAnsiTheme="majorHAnsi"/>
          <w:i/>
          <w:color w:val="000090"/>
          <w:sz w:val="24"/>
          <w:szCs w:val="24"/>
          <w:lang w:val="en-AU"/>
        </w:rPr>
      </w:pPr>
    </w:p>
    <w:p w14:paraId="1638A940" w14:textId="77777777" w:rsidR="009417F9" w:rsidRPr="0074528A" w:rsidRDefault="009417F9" w:rsidP="0040588C">
      <w:pPr>
        <w:widowControl w:val="0"/>
        <w:spacing w:before="240" w:after="120"/>
        <w:outlineLvl w:val="3"/>
        <w:rPr>
          <w:rFonts w:asciiTheme="majorHAnsi" w:hAnsiTheme="majorHAnsi"/>
          <w:i/>
          <w:color w:val="000090"/>
          <w:sz w:val="24"/>
          <w:szCs w:val="24"/>
          <w:lang w:val="en-AU"/>
        </w:rPr>
      </w:pPr>
    </w:p>
    <w:p w14:paraId="7B624382" w14:textId="3E1DFBEF" w:rsidR="0040588C" w:rsidRPr="0074528A" w:rsidRDefault="0040588C" w:rsidP="0040588C">
      <w:pPr>
        <w:widowControl w:val="0"/>
        <w:spacing w:before="240" w:after="120"/>
        <w:outlineLvl w:val="3"/>
        <w:rPr>
          <w:rFonts w:asciiTheme="majorHAnsi" w:hAnsiTheme="majorHAnsi"/>
          <w:i/>
          <w:color w:val="000090"/>
          <w:sz w:val="24"/>
          <w:szCs w:val="24"/>
          <w:lang w:val="en-AU"/>
        </w:rPr>
      </w:pPr>
      <w:r w:rsidRPr="0074528A">
        <w:rPr>
          <w:rFonts w:asciiTheme="majorHAnsi" w:hAnsiTheme="majorHAnsi"/>
          <w:i/>
          <w:color w:val="000090"/>
          <w:sz w:val="24"/>
          <w:szCs w:val="24"/>
          <w:lang w:val="en-AU"/>
        </w:rPr>
        <w:t xml:space="preserve">Figure 3. </w:t>
      </w:r>
      <w:proofErr w:type="spellStart"/>
      <w:r w:rsidRPr="0074528A">
        <w:rPr>
          <w:rFonts w:asciiTheme="majorHAnsi" w:hAnsiTheme="majorHAnsi"/>
          <w:i/>
          <w:color w:val="000090"/>
          <w:sz w:val="24"/>
          <w:szCs w:val="24"/>
          <w:lang w:val="en-AU"/>
        </w:rPr>
        <w:t>VicSPIN</w:t>
      </w:r>
      <w:proofErr w:type="spellEnd"/>
      <w:r w:rsidRPr="0074528A">
        <w:rPr>
          <w:rFonts w:asciiTheme="majorHAnsi" w:hAnsiTheme="majorHAnsi"/>
          <w:i/>
          <w:color w:val="000090"/>
          <w:sz w:val="24"/>
          <w:szCs w:val="24"/>
          <w:lang w:val="en-AU"/>
        </w:rPr>
        <w:t xml:space="preserve"> respiratory virus detections and percent in</w:t>
      </w:r>
      <w:r w:rsidR="00A56431" w:rsidRPr="0074528A">
        <w:rPr>
          <w:rFonts w:asciiTheme="majorHAnsi" w:hAnsiTheme="majorHAnsi"/>
          <w:i/>
          <w:color w:val="000090"/>
          <w:sz w:val="24"/>
          <w:szCs w:val="24"/>
          <w:lang w:val="en-AU"/>
        </w:rPr>
        <w:t>fluenza positive, Victoria, 20</w:t>
      </w:r>
      <w:r w:rsidR="006327AE" w:rsidRPr="0074528A">
        <w:rPr>
          <w:rFonts w:asciiTheme="majorHAnsi" w:hAnsiTheme="majorHAnsi"/>
          <w:i/>
          <w:color w:val="000090"/>
          <w:sz w:val="24"/>
          <w:szCs w:val="24"/>
          <w:lang w:val="en-AU"/>
        </w:rPr>
        <w:t>2</w:t>
      </w:r>
      <w:r w:rsidR="006D16FF">
        <w:rPr>
          <w:rFonts w:asciiTheme="majorHAnsi" w:hAnsiTheme="majorHAnsi"/>
          <w:i/>
          <w:color w:val="000090"/>
          <w:sz w:val="24"/>
          <w:szCs w:val="24"/>
          <w:lang w:val="en-AU"/>
        </w:rPr>
        <w:t>1</w:t>
      </w:r>
    </w:p>
    <w:p w14:paraId="1504BEE3" w14:textId="09DE1B95" w:rsidR="0018718C" w:rsidRDefault="004A285D" w:rsidP="001A3315">
      <w:pPr>
        <w:rPr>
          <w:rFonts w:ascii="Calibri" w:hAnsi="Calibri" w:cs="Arial"/>
          <w:b/>
          <w:color w:val="000090"/>
          <w:sz w:val="26"/>
          <w:szCs w:val="26"/>
          <w:lang w:val="en-AU"/>
        </w:rPr>
      </w:pPr>
      <w:r w:rsidRPr="0074528A">
        <w:rPr>
          <w:rFonts w:asciiTheme="majorHAnsi" w:hAnsiTheme="majorHAnsi"/>
          <w:noProof/>
          <w:lang w:val="en-AU" w:eastAsia="en-AU"/>
        </w:rPr>
        <w:drawing>
          <wp:inline distT="0" distB="0" distL="0" distR="0" wp14:anchorId="4A49D508" wp14:editId="3E0532B5">
            <wp:extent cx="6513618" cy="3728085"/>
            <wp:effectExtent l="0" t="0" r="1905" b="57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18718C" w:rsidRPr="0074528A">
        <w:rPr>
          <w:rFonts w:ascii="Calibri" w:hAnsi="Calibri" w:cs="Arial"/>
          <w:b/>
          <w:color w:val="000090"/>
          <w:sz w:val="26"/>
          <w:szCs w:val="26"/>
          <w:lang w:val="en-AU"/>
        </w:rPr>
        <w:t>Observations from other influenza surveillance systems</w:t>
      </w:r>
    </w:p>
    <w:p w14:paraId="28D4D2DC" w14:textId="07AA1073" w:rsidR="001A3315" w:rsidRDefault="001A3315" w:rsidP="001A3315">
      <w:pPr>
        <w:rPr>
          <w:rFonts w:ascii="Calibri" w:hAnsi="Calibri" w:cs="Arial"/>
          <w:b/>
          <w:color w:val="000090"/>
          <w:sz w:val="26"/>
          <w:szCs w:val="26"/>
          <w:lang w:val="en-AU"/>
        </w:rPr>
      </w:pPr>
    </w:p>
    <w:p w14:paraId="6AD7DA7D" w14:textId="77777777" w:rsidR="001A3315" w:rsidRPr="0074528A" w:rsidRDefault="001A3315" w:rsidP="001A3315">
      <w:pPr>
        <w:keepNext/>
        <w:spacing w:line="300" w:lineRule="auto"/>
        <w:rPr>
          <w:rFonts w:ascii="Calibri" w:hAnsi="Calibri" w:cs="Arial"/>
          <w:b/>
          <w:i/>
          <w:color w:val="000090"/>
          <w:sz w:val="22"/>
          <w:szCs w:val="22"/>
          <w:lang w:val="en-AU"/>
        </w:rPr>
      </w:pPr>
      <w:r w:rsidRPr="0074528A">
        <w:rPr>
          <w:rFonts w:ascii="Calibri" w:hAnsi="Calibri" w:cs="Arial"/>
          <w:b/>
          <w:i/>
          <w:color w:val="000090"/>
          <w:sz w:val="22"/>
          <w:szCs w:val="22"/>
          <w:lang w:val="en-AU"/>
        </w:rPr>
        <w:t xml:space="preserve">Notified cases of laboratory confirmed </w:t>
      </w:r>
      <w:proofErr w:type="gramStart"/>
      <w:r w:rsidRPr="0074528A">
        <w:rPr>
          <w:rFonts w:ascii="Calibri" w:hAnsi="Calibri" w:cs="Arial"/>
          <w:b/>
          <w:i/>
          <w:color w:val="000090"/>
          <w:sz w:val="22"/>
          <w:szCs w:val="22"/>
          <w:lang w:val="en-AU"/>
        </w:rPr>
        <w:t>influenza</w:t>
      </w:r>
      <w:proofErr w:type="gramEnd"/>
    </w:p>
    <w:p w14:paraId="75E5CFCA" w14:textId="488F6D0C" w:rsidR="001A3315" w:rsidRPr="0074528A" w:rsidRDefault="001A3315" w:rsidP="001A3315">
      <w:pPr>
        <w:keepNext/>
        <w:numPr>
          <w:ilvl w:val="0"/>
          <w:numId w:val="2"/>
        </w:numPr>
        <w:spacing w:line="300" w:lineRule="auto"/>
        <w:outlineLvl w:val="3"/>
        <w:rPr>
          <w:rFonts w:ascii="Calibri" w:hAnsi="Calibri" w:cs="Arial"/>
          <w:sz w:val="22"/>
          <w:szCs w:val="22"/>
          <w:lang w:val="en-AU"/>
        </w:rPr>
      </w:pPr>
      <w:r w:rsidRPr="0074528A">
        <w:rPr>
          <w:rFonts w:ascii="Calibri" w:hAnsi="Calibri" w:cs="Arial"/>
          <w:sz w:val="22"/>
          <w:szCs w:val="22"/>
          <w:lang w:val="en-AU"/>
        </w:rPr>
        <w:t xml:space="preserve">The number of notified cases of laboratory confirmed influenza </w:t>
      </w:r>
      <w:r w:rsidR="00EA67A3">
        <w:rPr>
          <w:rFonts w:ascii="Calibri" w:hAnsi="Calibri" w:cs="Arial"/>
          <w:sz w:val="22"/>
          <w:szCs w:val="22"/>
          <w:lang w:val="en-AU"/>
        </w:rPr>
        <w:t xml:space="preserve">for this week, </w:t>
      </w:r>
      <w:r w:rsidR="007F566A">
        <w:rPr>
          <w:rFonts w:ascii="Calibri" w:hAnsi="Calibri" w:cs="Arial"/>
          <w:sz w:val="22"/>
          <w:szCs w:val="22"/>
          <w:lang w:val="en-AU"/>
        </w:rPr>
        <w:t>is 0</w:t>
      </w:r>
      <w:r w:rsidRPr="0074528A">
        <w:rPr>
          <w:rFonts w:ascii="Calibri" w:hAnsi="Calibri" w:cs="Arial"/>
          <w:sz w:val="22"/>
          <w:szCs w:val="22"/>
          <w:lang w:val="en-AU"/>
        </w:rPr>
        <w:t xml:space="preserve"> case</w:t>
      </w:r>
      <w:r w:rsidR="007F566A">
        <w:rPr>
          <w:rFonts w:ascii="Calibri" w:hAnsi="Calibri" w:cs="Arial"/>
          <w:sz w:val="22"/>
          <w:szCs w:val="22"/>
          <w:lang w:val="en-AU"/>
        </w:rPr>
        <w:t>s</w:t>
      </w:r>
      <w:r w:rsidRPr="0074528A">
        <w:rPr>
          <w:rFonts w:ascii="Calibri" w:hAnsi="Calibri" w:cs="Arial"/>
          <w:sz w:val="22"/>
          <w:szCs w:val="22"/>
          <w:lang w:val="en-AU"/>
        </w:rPr>
        <w:t>.</w:t>
      </w:r>
    </w:p>
    <w:p w14:paraId="0C616542" w14:textId="0BB0E30F" w:rsidR="001A3315" w:rsidRPr="0074528A" w:rsidRDefault="001A3315" w:rsidP="001A3315">
      <w:pPr>
        <w:keepNext/>
        <w:numPr>
          <w:ilvl w:val="0"/>
          <w:numId w:val="2"/>
        </w:numPr>
        <w:spacing w:line="300" w:lineRule="auto"/>
        <w:outlineLvl w:val="3"/>
        <w:rPr>
          <w:rFonts w:ascii="Calibri" w:hAnsi="Calibri" w:cs="Arial"/>
          <w:sz w:val="22"/>
          <w:szCs w:val="22"/>
          <w:lang w:val="en-AU"/>
        </w:rPr>
      </w:pPr>
      <w:r w:rsidRPr="0074528A">
        <w:rPr>
          <w:rFonts w:ascii="Calibri" w:hAnsi="Calibri" w:cs="Arial"/>
          <w:sz w:val="22"/>
          <w:szCs w:val="22"/>
          <w:lang w:val="en-AU"/>
        </w:rPr>
        <w:t xml:space="preserve">A total of </w:t>
      </w:r>
      <w:r w:rsidR="007F566A">
        <w:rPr>
          <w:rFonts w:ascii="Calibri" w:hAnsi="Calibri" w:cs="Arial"/>
          <w:sz w:val="22"/>
          <w:szCs w:val="22"/>
          <w:lang w:val="en-AU"/>
        </w:rPr>
        <w:t>60</w:t>
      </w:r>
      <w:r w:rsidRPr="0074528A">
        <w:rPr>
          <w:rFonts w:ascii="Calibri" w:hAnsi="Calibri" w:cs="Arial"/>
          <w:sz w:val="22"/>
          <w:szCs w:val="22"/>
          <w:lang w:val="en-AU"/>
        </w:rPr>
        <w:t xml:space="preserve"> cases of laboratory confirmed influenza have been processed so far in 202</w:t>
      </w:r>
      <w:r>
        <w:rPr>
          <w:rFonts w:ascii="Calibri" w:hAnsi="Calibri" w:cs="Arial"/>
          <w:sz w:val="22"/>
          <w:szCs w:val="22"/>
          <w:lang w:val="en-AU"/>
        </w:rPr>
        <w:t>1</w:t>
      </w:r>
      <w:r w:rsidRPr="0074528A">
        <w:rPr>
          <w:rFonts w:ascii="Calibri" w:hAnsi="Calibri" w:cs="Arial"/>
          <w:sz w:val="22"/>
          <w:szCs w:val="22"/>
          <w:lang w:val="en-AU"/>
        </w:rPr>
        <w:t>, a 9</w:t>
      </w:r>
      <w:r w:rsidR="007F566A">
        <w:rPr>
          <w:rFonts w:ascii="Calibri" w:hAnsi="Calibri" w:cs="Arial"/>
          <w:sz w:val="22"/>
          <w:szCs w:val="22"/>
          <w:lang w:val="en-AU"/>
        </w:rPr>
        <w:t>9</w:t>
      </w:r>
      <w:r w:rsidRPr="0074528A">
        <w:rPr>
          <w:rFonts w:ascii="Calibri" w:hAnsi="Calibri" w:cs="Arial"/>
          <w:sz w:val="22"/>
          <w:szCs w:val="22"/>
          <w:lang w:val="en-AU"/>
        </w:rPr>
        <w:t>% decrease on the number notified by the same time in 20</w:t>
      </w:r>
      <w:r>
        <w:rPr>
          <w:rFonts w:ascii="Calibri" w:hAnsi="Calibri" w:cs="Arial"/>
          <w:sz w:val="22"/>
          <w:szCs w:val="22"/>
          <w:lang w:val="en-AU"/>
        </w:rPr>
        <w:t>20</w:t>
      </w:r>
      <w:r w:rsidRPr="0074528A">
        <w:rPr>
          <w:rFonts w:ascii="Calibri" w:hAnsi="Calibri" w:cs="Arial"/>
          <w:sz w:val="22"/>
          <w:szCs w:val="22"/>
          <w:lang w:val="en-AU"/>
        </w:rPr>
        <w:t xml:space="preserve"> (Figure 1).</w:t>
      </w:r>
    </w:p>
    <w:p w14:paraId="0F76459C" w14:textId="4AB63FD9" w:rsidR="001A3315" w:rsidRDefault="001A3315" w:rsidP="001A3315">
      <w:pPr>
        <w:keepNext/>
        <w:numPr>
          <w:ilvl w:val="0"/>
          <w:numId w:val="2"/>
        </w:numPr>
        <w:spacing w:line="300" w:lineRule="auto"/>
        <w:outlineLvl w:val="3"/>
        <w:rPr>
          <w:rFonts w:ascii="Calibri" w:hAnsi="Calibri" w:cs="Arial"/>
          <w:sz w:val="22"/>
          <w:szCs w:val="22"/>
          <w:lang w:val="en-AU"/>
        </w:rPr>
      </w:pPr>
      <w:r w:rsidRPr="0074528A">
        <w:rPr>
          <w:rFonts w:ascii="Calibri" w:hAnsi="Calibri" w:cs="Arial"/>
          <w:sz w:val="22"/>
          <w:szCs w:val="22"/>
          <w:lang w:val="en-AU"/>
        </w:rPr>
        <w:t xml:space="preserve">Year to date, </w:t>
      </w:r>
      <w:r w:rsidR="007F566A">
        <w:rPr>
          <w:rFonts w:ascii="Calibri" w:hAnsi="Calibri" w:cs="Arial"/>
          <w:sz w:val="22"/>
          <w:szCs w:val="22"/>
          <w:lang w:val="en-AU"/>
        </w:rPr>
        <w:t>90</w:t>
      </w:r>
      <w:r w:rsidRPr="0074528A">
        <w:rPr>
          <w:rFonts w:ascii="Calibri" w:hAnsi="Calibri" w:cs="Arial"/>
          <w:sz w:val="22"/>
          <w:szCs w:val="22"/>
          <w:lang w:val="en-AU"/>
        </w:rPr>
        <w:t>% of notified cases have been type A (</w:t>
      </w:r>
      <w:r w:rsidR="007F566A">
        <w:rPr>
          <w:rFonts w:ascii="Calibri" w:hAnsi="Calibri" w:cs="Arial"/>
          <w:sz w:val="22"/>
          <w:szCs w:val="22"/>
          <w:lang w:val="en-AU"/>
        </w:rPr>
        <w:t>22</w:t>
      </w:r>
      <w:r w:rsidRPr="0074528A">
        <w:rPr>
          <w:rFonts w:ascii="Calibri" w:hAnsi="Calibri" w:cs="Arial"/>
          <w:sz w:val="22"/>
          <w:szCs w:val="22"/>
          <w:lang w:val="en-AU"/>
        </w:rPr>
        <w:t>% of Type A cases are aged less than 10 years and 1</w:t>
      </w:r>
      <w:r w:rsidR="007F566A">
        <w:rPr>
          <w:rFonts w:ascii="Calibri" w:hAnsi="Calibri" w:cs="Arial"/>
          <w:sz w:val="22"/>
          <w:szCs w:val="22"/>
          <w:lang w:val="en-AU"/>
        </w:rPr>
        <w:t>9</w:t>
      </w:r>
      <w:r w:rsidRPr="0074528A">
        <w:rPr>
          <w:rFonts w:ascii="Calibri" w:hAnsi="Calibri" w:cs="Arial"/>
          <w:sz w:val="22"/>
          <w:szCs w:val="22"/>
          <w:lang w:val="en-AU"/>
        </w:rPr>
        <w:t xml:space="preserve">% aged 65 years and over) and </w:t>
      </w:r>
      <w:r w:rsidR="007F566A">
        <w:rPr>
          <w:rFonts w:ascii="Calibri" w:hAnsi="Calibri" w:cs="Arial"/>
          <w:sz w:val="22"/>
          <w:szCs w:val="22"/>
          <w:lang w:val="en-AU"/>
        </w:rPr>
        <w:t>8</w:t>
      </w:r>
      <w:r w:rsidRPr="0074528A">
        <w:rPr>
          <w:rFonts w:ascii="Calibri" w:hAnsi="Calibri" w:cs="Arial"/>
          <w:sz w:val="22"/>
          <w:szCs w:val="22"/>
          <w:lang w:val="en-AU"/>
        </w:rPr>
        <w:t>% have been type B (</w:t>
      </w:r>
      <w:r w:rsidR="007F566A">
        <w:rPr>
          <w:rFonts w:ascii="Calibri" w:hAnsi="Calibri" w:cs="Arial"/>
          <w:sz w:val="22"/>
          <w:szCs w:val="22"/>
          <w:lang w:val="en-AU"/>
        </w:rPr>
        <w:t>100</w:t>
      </w:r>
      <w:r w:rsidRPr="0074528A">
        <w:rPr>
          <w:rFonts w:ascii="Calibri" w:hAnsi="Calibri" w:cs="Arial"/>
          <w:sz w:val="22"/>
          <w:szCs w:val="22"/>
          <w:lang w:val="en-AU"/>
        </w:rPr>
        <w:t xml:space="preserve">% of Type B cases are aged </w:t>
      </w:r>
      <w:r w:rsidR="007F566A">
        <w:rPr>
          <w:rFonts w:ascii="Calibri" w:hAnsi="Calibri" w:cs="Arial"/>
          <w:sz w:val="22"/>
          <w:szCs w:val="22"/>
          <w:lang w:val="en-AU"/>
        </w:rPr>
        <w:t>between</w:t>
      </w:r>
      <w:r w:rsidRPr="0074528A">
        <w:rPr>
          <w:rFonts w:ascii="Calibri" w:hAnsi="Calibri" w:cs="Arial"/>
          <w:sz w:val="22"/>
          <w:szCs w:val="22"/>
          <w:lang w:val="en-AU"/>
        </w:rPr>
        <w:t xml:space="preserve"> 10 </w:t>
      </w:r>
      <w:r w:rsidR="007F566A">
        <w:rPr>
          <w:rFonts w:ascii="Calibri" w:hAnsi="Calibri" w:cs="Arial"/>
          <w:sz w:val="22"/>
          <w:szCs w:val="22"/>
          <w:lang w:val="en-AU"/>
        </w:rPr>
        <w:t xml:space="preserve">and 65 </w:t>
      </w:r>
      <w:r w:rsidRPr="0074528A">
        <w:rPr>
          <w:rFonts w:ascii="Calibri" w:hAnsi="Calibri" w:cs="Arial"/>
          <w:sz w:val="22"/>
          <w:szCs w:val="22"/>
          <w:lang w:val="en-AU"/>
        </w:rPr>
        <w:t>years).</w:t>
      </w:r>
    </w:p>
    <w:p w14:paraId="4CBC554D" w14:textId="184CBB7A" w:rsidR="007F566A" w:rsidRPr="001A3315" w:rsidRDefault="007F566A" w:rsidP="001A3315">
      <w:pPr>
        <w:keepNext/>
        <w:numPr>
          <w:ilvl w:val="0"/>
          <w:numId w:val="2"/>
        </w:numPr>
        <w:spacing w:line="300" w:lineRule="auto"/>
        <w:outlineLvl w:val="3"/>
        <w:rPr>
          <w:rFonts w:ascii="Calibri" w:hAnsi="Calibri" w:cs="Arial"/>
          <w:sz w:val="22"/>
          <w:szCs w:val="22"/>
          <w:lang w:val="en-AU"/>
        </w:rPr>
      </w:pPr>
      <w:r>
        <w:rPr>
          <w:rFonts w:ascii="Calibri" w:hAnsi="Calibri" w:cs="Arial"/>
          <w:sz w:val="22"/>
          <w:szCs w:val="22"/>
          <w:lang w:val="en-AU"/>
        </w:rPr>
        <w:t>There has been one notified case of influenza type C.</w:t>
      </w:r>
    </w:p>
    <w:p w14:paraId="2245CD0B" w14:textId="365F5E29" w:rsidR="001A3315" w:rsidRDefault="001A3315" w:rsidP="001A3315">
      <w:pPr>
        <w:rPr>
          <w:rFonts w:asciiTheme="majorHAnsi" w:hAnsiTheme="majorHAnsi"/>
          <w:lang w:val="en-AU"/>
        </w:rPr>
      </w:pPr>
    </w:p>
    <w:p w14:paraId="7EBC49F2" w14:textId="77777777" w:rsidR="001A3315" w:rsidRPr="004B3D52" w:rsidRDefault="001A3315" w:rsidP="001A3315">
      <w:pPr>
        <w:keepNext/>
        <w:spacing w:line="300" w:lineRule="auto"/>
        <w:rPr>
          <w:rFonts w:ascii="Calibri" w:hAnsi="Calibri" w:cs="Calibri"/>
          <w:b/>
          <w:i/>
          <w:color w:val="000090"/>
          <w:sz w:val="22"/>
          <w:szCs w:val="22"/>
          <w:lang w:val="en-AU"/>
        </w:rPr>
      </w:pPr>
      <w:r w:rsidRPr="004B3D52">
        <w:rPr>
          <w:rFonts w:ascii="Calibri" w:hAnsi="Calibri" w:cs="Calibri"/>
          <w:b/>
          <w:i/>
          <w:color w:val="000090"/>
          <w:sz w:val="22"/>
          <w:szCs w:val="22"/>
          <w:lang w:val="en-AU"/>
        </w:rPr>
        <w:t>World Health Organization Collaborating Centre for Reference and Research on Influenza</w:t>
      </w:r>
    </w:p>
    <w:p w14:paraId="186DD5B5" w14:textId="348E6908" w:rsidR="001A3315" w:rsidRDefault="001A3315" w:rsidP="001A3315">
      <w:pPr>
        <w:keepNext/>
        <w:numPr>
          <w:ilvl w:val="0"/>
          <w:numId w:val="2"/>
        </w:numPr>
        <w:spacing w:line="300" w:lineRule="auto"/>
        <w:outlineLvl w:val="3"/>
        <w:rPr>
          <w:rFonts w:ascii="Calibri" w:hAnsi="Calibri" w:cs="Calibri"/>
          <w:sz w:val="22"/>
          <w:szCs w:val="22"/>
          <w:lang w:val="en-AU"/>
        </w:rPr>
      </w:pPr>
      <w:r w:rsidRPr="004B3D52">
        <w:rPr>
          <w:rFonts w:ascii="Calibri" w:hAnsi="Calibri" w:cs="Calibri"/>
          <w:sz w:val="22"/>
          <w:szCs w:val="22"/>
          <w:lang w:val="en-AU"/>
        </w:rPr>
        <w:t xml:space="preserve">The strains included in the 2021 egg-based influenza quadrivalent vaccine are: </w:t>
      </w:r>
      <w:r w:rsidRPr="004B3D52">
        <w:rPr>
          <w:rFonts w:ascii="Calibri" w:hAnsi="Calibri" w:cs="Calibri"/>
          <w:color w:val="000000"/>
          <w:sz w:val="22"/>
          <w:szCs w:val="22"/>
        </w:rPr>
        <w:t>A/Victoria/2570/2019 (H1N</w:t>
      </w:r>
      <w:proofErr w:type="gramStart"/>
      <w:r w:rsidRPr="004B3D52">
        <w:rPr>
          <w:rFonts w:ascii="Calibri" w:hAnsi="Calibri" w:cs="Calibri"/>
          <w:color w:val="000000"/>
          <w:sz w:val="22"/>
          <w:szCs w:val="22"/>
        </w:rPr>
        <w:t>1)pdm</w:t>
      </w:r>
      <w:proofErr w:type="gramEnd"/>
      <w:r w:rsidRPr="004B3D52">
        <w:rPr>
          <w:rFonts w:ascii="Calibri" w:hAnsi="Calibri" w:cs="Calibri"/>
          <w:color w:val="000000"/>
          <w:sz w:val="22"/>
          <w:szCs w:val="22"/>
        </w:rPr>
        <w:t>09-like</w:t>
      </w:r>
      <w:r w:rsidRPr="004B3D52">
        <w:rPr>
          <w:rFonts w:ascii="Calibri" w:hAnsi="Calibri" w:cs="Calibri"/>
          <w:sz w:val="22"/>
          <w:szCs w:val="22"/>
          <w:lang w:val="en-AU"/>
        </w:rPr>
        <w:t xml:space="preserve"> virus, </w:t>
      </w:r>
      <w:r w:rsidRPr="004B3D52">
        <w:rPr>
          <w:rFonts w:ascii="Calibri" w:hAnsi="Calibri" w:cs="Calibri"/>
          <w:color w:val="000000"/>
          <w:sz w:val="22"/>
          <w:szCs w:val="22"/>
        </w:rPr>
        <w:t>A/Hong Kong/2671/2019 (H3N2)-like virus</w:t>
      </w:r>
      <w:r w:rsidRPr="004B3D52">
        <w:rPr>
          <w:rFonts w:ascii="Calibri" w:hAnsi="Calibri" w:cs="Calibri"/>
          <w:sz w:val="22"/>
          <w:szCs w:val="22"/>
        </w:rPr>
        <w:t>,</w:t>
      </w:r>
      <w:r w:rsidRPr="004B3D52">
        <w:rPr>
          <w:rFonts w:ascii="Calibri" w:hAnsi="Calibri" w:cs="Calibri"/>
          <w:sz w:val="22"/>
          <w:szCs w:val="22"/>
          <w:lang w:val="en-AU"/>
        </w:rPr>
        <w:t xml:space="preserve"> B/Washington/02/2019-like (B/Victoria</w:t>
      </w:r>
      <w:r w:rsidRPr="001A3315"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4B3D52">
        <w:rPr>
          <w:rFonts w:ascii="Calibri" w:hAnsi="Calibri" w:cs="Calibri"/>
          <w:sz w:val="22"/>
          <w:szCs w:val="22"/>
          <w:lang w:val="en-AU"/>
        </w:rPr>
        <w:t>lineage) and B/Phuket/3073/2013-like (B/Yamagata lineage) virus. The trivalent vaccine exclude</w:t>
      </w:r>
      <w:r>
        <w:rPr>
          <w:rFonts w:ascii="Calibri" w:hAnsi="Calibri" w:cs="Calibri"/>
          <w:sz w:val="22"/>
          <w:szCs w:val="22"/>
          <w:lang w:val="en-AU"/>
        </w:rPr>
        <w:t>s</w:t>
      </w:r>
      <w:r w:rsidRPr="004B3D52">
        <w:rPr>
          <w:rFonts w:ascii="Calibri" w:hAnsi="Calibri" w:cs="Calibri"/>
          <w:sz w:val="22"/>
          <w:szCs w:val="22"/>
          <w:lang w:val="en-AU"/>
        </w:rPr>
        <w:t xml:space="preserve"> the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4B3D52">
        <w:rPr>
          <w:rFonts w:ascii="Calibri" w:hAnsi="Calibri" w:cs="Calibri"/>
          <w:sz w:val="22"/>
          <w:szCs w:val="22"/>
          <w:lang w:val="en-AU"/>
        </w:rPr>
        <w:t>B/Yamagata lineage virus.</w:t>
      </w:r>
    </w:p>
    <w:p w14:paraId="4241CAFE" w14:textId="77777777" w:rsidR="001A3315" w:rsidRPr="004B3D52" w:rsidRDefault="001A3315" w:rsidP="001A3315">
      <w:pPr>
        <w:keepNext/>
        <w:numPr>
          <w:ilvl w:val="0"/>
          <w:numId w:val="2"/>
        </w:numPr>
        <w:spacing w:line="300" w:lineRule="auto"/>
        <w:outlineLvl w:val="3"/>
        <w:rPr>
          <w:rFonts w:ascii="Calibri" w:hAnsi="Calibri" w:cs="Calibri"/>
          <w:sz w:val="22"/>
          <w:szCs w:val="22"/>
          <w:lang w:val="en-AU"/>
        </w:rPr>
      </w:pPr>
      <w:r w:rsidRPr="004B3D52">
        <w:rPr>
          <w:rFonts w:ascii="Calibri" w:hAnsi="Calibri" w:cs="Calibri"/>
          <w:sz w:val="22"/>
          <w:szCs w:val="22"/>
          <w:lang w:val="en-AU"/>
        </w:rPr>
        <w:t xml:space="preserve">The strains included in the 2021 cell-based influenza quadrivalent vaccine are: </w:t>
      </w:r>
      <w:r w:rsidRPr="004B3D52">
        <w:rPr>
          <w:rFonts w:ascii="Calibri" w:hAnsi="Calibri" w:cs="Calibri"/>
          <w:color w:val="000000"/>
          <w:sz w:val="22"/>
          <w:szCs w:val="22"/>
        </w:rPr>
        <w:t>A/Wisconsin/588/2019 (H1N</w:t>
      </w:r>
      <w:proofErr w:type="gramStart"/>
      <w:r w:rsidRPr="004B3D52">
        <w:rPr>
          <w:rFonts w:ascii="Calibri" w:hAnsi="Calibri" w:cs="Calibri"/>
          <w:color w:val="000000"/>
          <w:sz w:val="22"/>
          <w:szCs w:val="22"/>
        </w:rPr>
        <w:t>1)pdm</w:t>
      </w:r>
      <w:proofErr w:type="gramEnd"/>
      <w:r w:rsidRPr="004B3D52">
        <w:rPr>
          <w:rFonts w:ascii="Calibri" w:hAnsi="Calibri" w:cs="Calibri"/>
          <w:color w:val="000000"/>
          <w:sz w:val="22"/>
          <w:szCs w:val="22"/>
        </w:rPr>
        <w:t>09-like virus</w:t>
      </w:r>
      <w:r w:rsidRPr="004B3D52">
        <w:rPr>
          <w:rFonts w:ascii="Calibri" w:hAnsi="Calibri" w:cs="Calibri"/>
          <w:sz w:val="22"/>
          <w:szCs w:val="22"/>
          <w:lang w:val="en-AU"/>
        </w:rPr>
        <w:t xml:space="preserve">, </w:t>
      </w:r>
      <w:r w:rsidRPr="004B3D52">
        <w:rPr>
          <w:rFonts w:ascii="Calibri" w:hAnsi="Calibri" w:cs="Calibri"/>
          <w:color w:val="000000"/>
          <w:sz w:val="22"/>
          <w:szCs w:val="22"/>
        </w:rPr>
        <w:t>A/Hong Kong/2671/2019 (H3N2)-like virus</w:t>
      </w:r>
      <w:r w:rsidRPr="004B3D52">
        <w:rPr>
          <w:rFonts w:ascii="Calibri" w:hAnsi="Calibri" w:cs="Calibri"/>
          <w:sz w:val="22"/>
          <w:szCs w:val="22"/>
          <w:lang w:val="en-AU"/>
        </w:rPr>
        <w:t>, B/Washington/02/2019-like (B/Victoria lineage) and B/Phuket/3073/2013-like (B/Yamagata lineage) virus.</w:t>
      </w:r>
    </w:p>
    <w:p w14:paraId="56602A40" w14:textId="77777777" w:rsidR="001A3315" w:rsidRPr="004B3D52" w:rsidRDefault="001A3315" w:rsidP="001A3315">
      <w:pPr>
        <w:keepNext/>
        <w:spacing w:line="300" w:lineRule="auto"/>
        <w:ind w:left="360"/>
        <w:outlineLvl w:val="3"/>
        <w:rPr>
          <w:rFonts w:ascii="Calibri" w:hAnsi="Calibri" w:cs="Calibri"/>
          <w:sz w:val="22"/>
          <w:szCs w:val="22"/>
          <w:lang w:val="en-AU"/>
        </w:rPr>
      </w:pPr>
    </w:p>
    <w:p w14:paraId="03AC2962" w14:textId="77777777" w:rsidR="001A3315" w:rsidRPr="001A3315" w:rsidRDefault="001A3315" w:rsidP="001A3315">
      <w:pPr>
        <w:rPr>
          <w:rFonts w:asciiTheme="majorHAnsi" w:hAnsiTheme="majorHAnsi"/>
          <w:lang w:val="en-AU"/>
        </w:rPr>
      </w:pPr>
    </w:p>
    <w:p w14:paraId="44230B72" w14:textId="77777777" w:rsidR="0018718C" w:rsidRPr="0074528A" w:rsidRDefault="0018718C" w:rsidP="0018718C">
      <w:pPr>
        <w:keepNext/>
        <w:spacing w:line="300" w:lineRule="auto"/>
        <w:ind w:left="360"/>
        <w:outlineLvl w:val="3"/>
        <w:rPr>
          <w:rFonts w:ascii="Calibri" w:hAnsi="Calibri" w:cs="Arial"/>
          <w:sz w:val="22"/>
          <w:szCs w:val="22"/>
          <w:lang w:val="en-AU"/>
        </w:rPr>
      </w:pPr>
    </w:p>
    <w:p w14:paraId="757DCEA3" w14:textId="77777777" w:rsidR="001A3315" w:rsidRDefault="001A3315" w:rsidP="0018718C">
      <w:pPr>
        <w:keepNext/>
        <w:spacing w:line="300" w:lineRule="auto"/>
        <w:rPr>
          <w:rFonts w:ascii="Calibri" w:hAnsi="Calibri" w:cs="Calibri"/>
          <w:b/>
          <w:i/>
          <w:color w:val="000090"/>
          <w:sz w:val="22"/>
          <w:szCs w:val="22"/>
          <w:lang w:val="en-AU"/>
        </w:rPr>
      </w:pPr>
    </w:p>
    <w:p w14:paraId="5C3DE9A8" w14:textId="77777777" w:rsidR="001A3315" w:rsidRDefault="001A3315" w:rsidP="0018718C">
      <w:pPr>
        <w:keepNext/>
        <w:spacing w:line="300" w:lineRule="auto"/>
        <w:rPr>
          <w:rFonts w:ascii="Calibri" w:hAnsi="Calibri" w:cs="Calibri"/>
          <w:b/>
          <w:i/>
          <w:color w:val="000090"/>
          <w:sz w:val="22"/>
          <w:szCs w:val="22"/>
          <w:lang w:val="en-AU"/>
        </w:rPr>
      </w:pPr>
    </w:p>
    <w:p w14:paraId="1604B5DE" w14:textId="77777777" w:rsidR="001A3315" w:rsidRDefault="001A3315" w:rsidP="0018718C">
      <w:pPr>
        <w:keepNext/>
        <w:spacing w:line="300" w:lineRule="auto"/>
        <w:rPr>
          <w:rFonts w:ascii="Calibri" w:hAnsi="Calibri" w:cs="Calibri"/>
          <w:b/>
          <w:i/>
          <w:color w:val="000090"/>
          <w:sz w:val="22"/>
          <w:szCs w:val="22"/>
          <w:lang w:val="en-AU"/>
        </w:rPr>
      </w:pPr>
    </w:p>
    <w:p w14:paraId="2F36345D" w14:textId="77777777" w:rsidR="001A3315" w:rsidRDefault="001A3315" w:rsidP="0018718C">
      <w:pPr>
        <w:keepNext/>
        <w:spacing w:line="300" w:lineRule="auto"/>
        <w:rPr>
          <w:rFonts w:ascii="Calibri" w:hAnsi="Calibri" w:cs="Calibri"/>
          <w:b/>
          <w:i/>
          <w:color w:val="000090"/>
          <w:sz w:val="22"/>
          <w:szCs w:val="22"/>
          <w:lang w:val="en-AU"/>
        </w:rPr>
      </w:pPr>
    </w:p>
    <w:p w14:paraId="18B04D2B" w14:textId="77777777" w:rsidR="00086A09" w:rsidRPr="00086A09" w:rsidRDefault="001A3315" w:rsidP="001A3315">
      <w:pPr>
        <w:keepNext/>
        <w:numPr>
          <w:ilvl w:val="0"/>
          <w:numId w:val="2"/>
        </w:numPr>
        <w:spacing w:line="300" w:lineRule="auto"/>
        <w:outlineLvl w:val="3"/>
        <w:rPr>
          <w:rFonts w:ascii="Calibri" w:hAnsi="Calibri" w:cs="Calibri"/>
          <w:sz w:val="22"/>
          <w:szCs w:val="22"/>
          <w:lang w:val="en-AU"/>
        </w:rPr>
      </w:pPr>
      <w:r w:rsidRPr="00086A09">
        <w:rPr>
          <w:rFonts w:ascii="Calibri" w:hAnsi="Calibri" w:cs="Calibri"/>
          <w:sz w:val="22"/>
          <w:szCs w:val="22"/>
          <w:lang w:val="en-AU"/>
        </w:rPr>
        <w:t xml:space="preserve">A total of </w:t>
      </w:r>
      <w:r w:rsidR="006D2BFC" w:rsidRPr="00086A09">
        <w:rPr>
          <w:rFonts w:ascii="Calibri" w:hAnsi="Calibri" w:cs="Calibri"/>
          <w:sz w:val="22"/>
          <w:szCs w:val="22"/>
          <w:lang w:val="en-AU"/>
        </w:rPr>
        <w:t>0</w:t>
      </w:r>
      <w:r w:rsidRPr="00086A09">
        <w:rPr>
          <w:rFonts w:ascii="Calibri" w:hAnsi="Calibri" w:cs="Calibri"/>
          <w:sz w:val="22"/>
          <w:szCs w:val="22"/>
          <w:lang w:val="en-AU"/>
        </w:rPr>
        <w:t xml:space="preserve"> Victorian isolates have been strain-typed by the WHO to date: </w:t>
      </w:r>
    </w:p>
    <w:p w14:paraId="4A912B2C" w14:textId="03A32C94" w:rsidR="00086A09" w:rsidRPr="00086A09" w:rsidRDefault="006D2BFC" w:rsidP="00086A09">
      <w:pPr>
        <w:keepNext/>
        <w:spacing w:line="300" w:lineRule="auto"/>
        <w:ind w:left="360"/>
        <w:outlineLvl w:val="3"/>
        <w:rPr>
          <w:rFonts w:ascii="Calibri" w:hAnsi="Calibri" w:cs="Calibri"/>
          <w:sz w:val="22"/>
          <w:szCs w:val="22"/>
          <w:lang w:val="en-AU"/>
        </w:rPr>
      </w:pPr>
      <w:r w:rsidRPr="00086A09">
        <w:rPr>
          <w:rFonts w:ascii="Calibri" w:hAnsi="Calibri" w:cs="Calibri"/>
          <w:sz w:val="22"/>
          <w:szCs w:val="22"/>
          <w:lang w:val="en-AU"/>
        </w:rPr>
        <w:t>0</w:t>
      </w:r>
      <w:r w:rsidR="001A3315" w:rsidRPr="00086A09">
        <w:rPr>
          <w:rFonts w:ascii="Calibri" w:hAnsi="Calibri" w:cs="Calibri"/>
          <w:sz w:val="22"/>
          <w:szCs w:val="22"/>
          <w:lang w:val="en-AU"/>
        </w:rPr>
        <w:t xml:space="preserve"> as A/</w:t>
      </w:r>
      <w:r w:rsidRPr="00086A09">
        <w:rPr>
          <w:rFonts w:ascii="Calibri" w:hAnsi="Calibri" w:cs="Calibri"/>
          <w:sz w:val="22"/>
          <w:szCs w:val="22"/>
          <w:lang w:val="en-AU"/>
        </w:rPr>
        <w:t>Victoria</w:t>
      </w:r>
      <w:r w:rsidR="001A3315" w:rsidRPr="00086A09">
        <w:rPr>
          <w:rFonts w:ascii="Calibri" w:hAnsi="Calibri" w:cs="Calibri"/>
          <w:sz w:val="22"/>
          <w:szCs w:val="22"/>
          <w:lang w:val="en-AU"/>
        </w:rPr>
        <w:t>/2</w:t>
      </w:r>
      <w:r w:rsidRPr="00086A09">
        <w:rPr>
          <w:rFonts w:ascii="Calibri" w:hAnsi="Calibri" w:cs="Calibri"/>
          <w:sz w:val="22"/>
          <w:szCs w:val="22"/>
          <w:lang w:val="en-AU"/>
        </w:rPr>
        <w:t>57</w:t>
      </w:r>
      <w:r w:rsidR="00086A09" w:rsidRPr="00086A09">
        <w:rPr>
          <w:rFonts w:ascii="Calibri" w:hAnsi="Calibri" w:cs="Calibri"/>
          <w:sz w:val="22"/>
          <w:szCs w:val="22"/>
          <w:lang w:val="en-AU"/>
        </w:rPr>
        <w:t>0</w:t>
      </w:r>
      <w:r w:rsidR="001A3315" w:rsidRPr="00086A09">
        <w:rPr>
          <w:rFonts w:ascii="Calibri" w:hAnsi="Calibri" w:cs="Calibri"/>
          <w:sz w:val="22"/>
          <w:szCs w:val="22"/>
          <w:lang w:val="en-AU"/>
        </w:rPr>
        <w:t>/201</w:t>
      </w:r>
      <w:r w:rsidRPr="00086A09">
        <w:rPr>
          <w:rFonts w:ascii="Calibri" w:hAnsi="Calibri" w:cs="Calibri"/>
          <w:sz w:val="22"/>
          <w:szCs w:val="22"/>
          <w:lang w:val="en-AU"/>
        </w:rPr>
        <w:t>9</w:t>
      </w:r>
      <w:r w:rsidR="001A3315" w:rsidRPr="00086A09">
        <w:rPr>
          <w:rFonts w:ascii="Calibri" w:hAnsi="Calibri" w:cs="Calibri"/>
          <w:sz w:val="22"/>
          <w:szCs w:val="22"/>
          <w:lang w:val="en-AU"/>
        </w:rPr>
        <w:t>-Like</w:t>
      </w:r>
    </w:p>
    <w:p w14:paraId="2082EE6C" w14:textId="47BC27FC" w:rsidR="00086A09" w:rsidRPr="00086A09" w:rsidRDefault="006D2BFC" w:rsidP="00086A09">
      <w:pPr>
        <w:keepNext/>
        <w:spacing w:line="300" w:lineRule="auto"/>
        <w:ind w:left="360"/>
        <w:outlineLvl w:val="3"/>
        <w:rPr>
          <w:rFonts w:ascii="Calibri" w:hAnsi="Calibri" w:cs="Calibri"/>
          <w:sz w:val="22"/>
          <w:szCs w:val="22"/>
          <w:lang w:val="en-AU"/>
        </w:rPr>
      </w:pPr>
      <w:r w:rsidRPr="00086A09">
        <w:rPr>
          <w:rFonts w:ascii="Calibri" w:hAnsi="Calibri" w:cs="Calibri"/>
          <w:sz w:val="22"/>
          <w:szCs w:val="22"/>
          <w:lang w:val="en-AU"/>
        </w:rPr>
        <w:t>0 as A/Victoria/257</w:t>
      </w:r>
      <w:r w:rsidR="00086A09" w:rsidRPr="00086A09">
        <w:rPr>
          <w:rFonts w:ascii="Calibri" w:hAnsi="Calibri" w:cs="Calibri"/>
          <w:sz w:val="22"/>
          <w:szCs w:val="22"/>
          <w:lang w:val="en-AU"/>
        </w:rPr>
        <w:t>0</w:t>
      </w:r>
      <w:r w:rsidRPr="00086A09">
        <w:rPr>
          <w:rFonts w:ascii="Calibri" w:hAnsi="Calibri" w:cs="Calibri"/>
          <w:sz w:val="22"/>
          <w:szCs w:val="22"/>
          <w:lang w:val="en-AU"/>
        </w:rPr>
        <w:t>/2019-Low Reactor</w:t>
      </w:r>
    </w:p>
    <w:p w14:paraId="04B741A0" w14:textId="53A8B744" w:rsidR="00086A09" w:rsidRPr="00086A09" w:rsidRDefault="006D2BFC" w:rsidP="00086A09">
      <w:pPr>
        <w:keepNext/>
        <w:spacing w:line="300" w:lineRule="auto"/>
        <w:ind w:left="360"/>
        <w:outlineLvl w:val="3"/>
        <w:rPr>
          <w:rFonts w:ascii="Calibri" w:hAnsi="Calibri" w:cs="Calibri"/>
          <w:sz w:val="22"/>
          <w:szCs w:val="22"/>
          <w:lang w:val="en-AU"/>
        </w:rPr>
      </w:pPr>
      <w:r w:rsidRPr="00086A09">
        <w:rPr>
          <w:rFonts w:ascii="Calibri" w:hAnsi="Calibri" w:cs="Calibri"/>
          <w:sz w:val="22"/>
          <w:szCs w:val="22"/>
          <w:lang w:val="en-AU"/>
        </w:rPr>
        <w:t>0</w:t>
      </w:r>
      <w:r w:rsidR="001A3315" w:rsidRPr="00086A09">
        <w:rPr>
          <w:rFonts w:ascii="Calibri" w:hAnsi="Calibri" w:cs="Calibri"/>
          <w:sz w:val="22"/>
          <w:szCs w:val="22"/>
          <w:lang w:val="en-AU"/>
        </w:rPr>
        <w:t xml:space="preserve"> as A/</w:t>
      </w:r>
      <w:r w:rsidRPr="00086A09">
        <w:rPr>
          <w:rFonts w:ascii="Calibri" w:hAnsi="Calibri" w:cs="Calibri"/>
          <w:sz w:val="22"/>
          <w:szCs w:val="22"/>
          <w:lang w:val="en-AU"/>
        </w:rPr>
        <w:t>Darwin</w:t>
      </w:r>
      <w:r w:rsidR="001A3315" w:rsidRPr="00086A09">
        <w:rPr>
          <w:rFonts w:ascii="Calibri" w:hAnsi="Calibri" w:cs="Calibri"/>
          <w:sz w:val="22"/>
          <w:szCs w:val="22"/>
          <w:lang w:val="en-AU"/>
        </w:rPr>
        <w:t>/</w:t>
      </w:r>
      <w:r w:rsidRPr="00086A09">
        <w:rPr>
          <w:rFonts w:ascii="Calibri" w:hAnsi="Calibri" w:cs="Calibri"/>
          <w:sz w:val="22"/>
          <w:szCs w:val="22"/>
          <w:lang w:val="en-AU"/>
        </w:rPr>
        <w:t>726</w:t>
      </w:r>
      <w:r w:rsidR="001A3315" w:rsidRPr="00086A09">
        <w:rPr>
          <w:rFonts w:ascii="Calibri" w:hAnsi="Calibri" w:cs="Calibri"/>
          <w:sz w:val="22"/>
          <w:szCs w:val="22"/>
          <w:lang w:val="en-AU"/>
        </w:rPr>
        <w:t>/201</w:t>
      </w:r>
      <w:r w:rsidRPr="00086A09">
        <w:rPr>
          <w:rFonts w:ascii="Calibri" w:hAnsi="Calibri" w:cs="Calibri"/>
          <w:sz w:val="22"/>
          <w:szCs w:val="22"/>
          <w:lang w:val="en-AU"/>
        </w:rPr>
        <w:t>9</w:t>
      </w:r>
      <w:r w:rsidR="001A3315" w:rsidRPr="00086A09">
        <w:rPr>
          <w:rFonts w:ascii="Calibri" w:hAnsi="Calibri" w:cs="Calibri"/>
          <w:sz w:val="22"/>
          <w:szCs w:val="22"/>
          <w:lang w:val="en-AU"/>
        </w:rPr>
        <w:t>-</w:t>
      </w:r>
      <w:r w:rsidRPr="00086A09">
        <w:rPr>
          <w:rFonts w:ascii="Calibri" w:hAnsi="Calibri" w:cs="Calibri"/>
          <w:sz w:val="22"/>
          <w:szCs w:val="22"/>
          <w:lang w:val="en-AU"/>
        </w:rPr>
        <w:t>Like</w:t>
      </w:r>
    </w:p>
    <w:p w14:paraId="64EFFF8A" w14:textId="276F0193" w:rsidR="00086A09" w:rsidRPr="00086A09" w:rsidRDefault="00086A09" w:rsidP="00086A09">
      <w:pPr>
        <w:keepNext/>
        <w:spacing w:line="300" w:lineRule="auto"/>
        <w:ind w:left="360"/>
        <w:outlineLvl w:val="3"/>
        <w:rPr>
          <w:rFonts w:ascii="Calibri" w:hAnsi="Calibri" w:cs="Calibri"/>
          <w:sz w:val="22"/>
          <w:szCs w:val="22"/>
          <w:lang w:val="en-AU"/>
        </w:rPr>
      </w:pPr>
      <w:r w:rsidRPr="00086A09">
        <w:rPr>
          <w:rFonts w:ascii="Calibri" w:hAnsi="Calibri" w:cs="Calibri"/>
          <w:sz w:val="22"/>
          <w:szCs w:val="22"/>
          <w:lang w:val="en-AU"/>
        </w:rPr>
        <w:t>0 as</w:t>
      </w:r>
      <w:r w:rsidR="006D2BFC" w:rsidRPr="00086A09">
        <w:rPr>
          <w:rFonts w:ascii="Calibri" w:hAnsi="Calibri" w:cs="Calibri"/>
          <w:sz w:val="22"/>
          <w:szCs w:val="22"/>
          <w:lang w:val="en-AU"/>
        </w:rPr>
        <w:t xml:space="preserve"> A/Darwin/726/2019-</w:t>
      </w:r>
      <w:r w:rsidR="001A3315" w:rsidRPr="00086A09">
        <w:rPr>
          <w:rFonts w:ascii="Calibri" w:hAnsi="Calibri" w:cs="Calibri"/>
          <w:sz w:val="22"/>
          <w:szCs w:val="22"/>
          <w:lang w:val="en-AU"/>
        </w:rPr>
        <w:t>Low Reactor</w:t>
      </w:r>
    </w:p>
    <w:p w14:paraId="26100B19" w14:textId="4794C12D" w:rsidR="00086A09" w:rsidRPr="00086A09" w:rsidRDefault="006D2BFC" w:rsidP="00086A09">
      <w:pPr>
        <w:keepNext/>
        <w:spacing w:line="300" w:lineRule="auto"/>
        <w:ind w:left="360"/>
        <w:outlineLvl w:val="3"/>
        <w:rPr>
          <w:rFonts w:ascii="Calibri" w:hAnsi="Calibri" w:cs="Calibri"/>
          <w:sz w:val="22"/>
          <w:szCs w:val="22"/>
          <w:lang w:val="en-AU"/>
        </w:rPr>
      </w:pPr>
      <w:r w:rsidRPr="00086A09">
        <w:rPr>
          <w:rFonts w:ascii="Calibri" w:hAnsi="Calibri" w:cs="Calibri"/>
          <w:sz w:val="22"/>
          <w:szCs w:val="22"/>
          <w:lang w:val="en-AU"/>
        </w:rPr>
        <w:t>0</w:t>
      </w:r>
      <w:r w:rsidR="001A3315" w:rsidRPr="00086A09">
        <w:rPr>
          <w:rFonts w:ascii="Calibri" w:hAnsi="Calibri" w:cs="Calibri"/>
          <w:sz w:val="22"/>
          <w:szCs w:val="22"/>
          <w:lang w:val="en-AU"/>
        </w:rPr>
        <w:t xml:space="preserve"> as </w:t>
      </w:r>
      <w:r w:rsidRPr="00086A09">
        <w:rPr>
          <w:rFonts w:ascii="Calibri" w:hAnsi="Calibri" w:cs="Calibri"/>
          <w:sz w:val="22"/>
          <w:szCs w:val="22"/>
          <w:lang w:val="en-AU"/>
        </w:rPr>
        <w:t>B</w:t>
      </w:r>
      <w:r w:rsidR="001A3315" w:rsidRPr="00086A09">
        <w:rPr>
          <w:rFonts w:ascii="Calibri" w:hAnsi="Calibri" w:cs="Calibri"/>
          <w:sz w:val="22"/>
          <w:szCs w:val="22"/>
          <w:lang w:val="en-AU"/>
        </w:rPr>
        <w:t>/</w:t>
      </w:r>
      <w:r w:rsidRPr="00086A09">
        <w:rPr>
          <w:rFonts w:ascii="Calibri" w:hAnsi="Calibri" w:cs="Calibri"/>
          <w:sz w:val="22"/>
          <w:szCs w:val="22"/>
          <w:lang w:val="en-AU"/>
        </w:rPr>
        <w:t>Washington</w:t>
      </w:r>
      <w:r w:rsidR="001A3315" w:rsidRPr="00086A09">
        <w:rPr>
          <w:rFonts w:ascii="Calibri" w:hAnsi="Calibri" w:cs="Calibri"/>
          <w:sz w:val="22"/>
          <w:szCs w:val="22"/>
          <w:lang w:val="en-AU"/>
        </w:rPr>
        <w:t>/</w:t>
      </w:r>
      <w:r w:rsidRPr="00086A09">
        <w:rPr>
          <w:rFonts w:ascii="Calibri" w:hAnsi="Calibri" w:cs="Calibri"/>
          <w:sz w:val="22"/>
          <w:szCs w:val="22"/>
          <w:lang w:val="en-AU"/>
        </w:rPr>
        <w:t>02</w:t>
      </w:r>
      <w:r w:rsidR="001A3315" w:rsidRPr="00086A09">
        <w:rPr>
          <w:rFonts w:ascii="Calibri" w:hAnsi="Calibri" w:cs="Calibri"/>
          <w:sz w:val="22"/>
          <w:szCs w:val="22"/>
          <w:lang w:val="en-AU"/>
        </w:rPr>
        <w:t>/2019-Like</w:t>
      </w:r>
    </w:p>
    <w:p w14:paraId="5448C3E2" w14:textId="60C85010" w:rsidR="00086A09" w:rsidRPr="00086A09" w:rsidRDefault="006D2BFC" w:rsidP="00086A09">
      <w:pPr>
        <w:keepNext/>
        <w:spacing w:line="300" w:lineRule="auto"/>
        <w:ind w:left="360"/>
        <w:outlineLvl w:val="3"/>
        <w:rPr>
          <w:rFonts w:ascii="Calibri" w:hAnsi="Calibri" w:cs="Calibri"/>
          <w:sz w:val="22"/>
          <w:szCs w:val="22"/>
          <w:lang w:val="en-AU"/>
        </w:rPr>
      </w:pPr>
      <w:r w:rsidRPr="00086A09">
        <w:rPr>
          <w:rFonts w:ascii="Calibri" w:hAnsi="Calibri" w:cs="Calibri"/>
          <w:sz w:val="22"/>
          <w:szCs w:val="22"/>
          <w:lang w:val="en-AU"/>
        </w:rPr>
        <w:t>0 as B/Washington/02/2019-Low Reactor</w:t>
      </w:r>
    </w:p>
    <w:p w14:paraId="7CCF45C8" w14:textId="77777777" w:rsidR="00086A09" w:rsidRPr="00086A09" w:rsidRDefault="006D2BFC" w:rsidP="00086A09">
      <w:pPr>
        <w:keepNext/>
        <w:spacing w:line="300" w:lineRule="auto"/>
        <w:ind w:left="360"/>
        <w:outlineLvl w:val="3"/>
        <w:rPr>
          <w:rFonts w:ascii="Calibri" w:hAnsi="Calibri" w:cs="Calibri"/>
          <w:sz w:val="22"/>
          <w:szCs w:val="22"/>
          <w:lang w:val="en-AU"/>
        </w:rPr>
      </w:pPr>
      <w:r w:rsidRPr="00086A09">
        <w:rPr>
          <w:rFonts w:ascii="Calibri" w:hAnsi="Calibri" w:cs="Calibri"/>
          <w:sz w:val="22"/>
          <w:szCs w:val="22"/>
          <w:lang w:val="en-AU"/>
        </w:rPr>
        <w:t>0</w:t>
      </w:r>
      <w:r w:rsidR="001A3315" w:rsidRPr="00086A09">
        <w:rPr>
          <w:rFonts w:ascii="Calibri" w:hAnsi="Calibri" w:cs="Calibri"/>
          <w:sz w:val="22"/>
          <w:szCs w:val="22"/>
          <w:lang w:val="en-AU"/>
        </w:rPr>
        <w:t xml:space="preserve"> as B/Phuket/3073/2013-Like</w:t>
      </w:r>
      <w:r w:rsidRPr="00086A09">
        <w:rPr>
          <w:rFonts w:ascii="Calibri" w:hAnsi="Calibri" w:cs="Calibri"/>
          <w:sz w:val="22"/>
          <w:szCs w:val="22"/>
          <w:lang w:val="en-AU"/>
        </w:rPr>
        <w:t xml:space="preserve"> </w:t>
      </w:r>
    </w:p>
    <w:p w14:paraId="29023D30" w14:textId="32CB630A" w:rsidR="001A3315" w:rsidRDefault="00086A09" w:rsidP="00086A09">
      <w:pPr>
        <w:keepNext/>
        <w:spacing w:line="300" w:lineRule="auto"/>
        <w:ind w:left="360"/>
        <w:outlineLvl w:val="3"/>
        <w:rPr>
          <w:rFonts w:ascii="Calibri" w:hAnsi="Calibri" w:cs="Calibri"/>
          <w:sz w:val="22"/>
          <w:szCs w:val="22"/>
          <w:lang w:val="en-AU"/>
        </w:rPr>
      </w:pPr>
      <w:r w:rsidRPr="00086A09">
        <w:rPr>
          <w:rFonts w:ascii="Calibri" w:hAnsi="Calibri" w:cs="Calibri"/>
          <w:sz w:val="22"/>
          <w:szCs w:val="22"/>
          <w:lang w:val="en-AU"/>
        </w:rPr>
        <w:t xml:space="preserve">0 as </w:t>
      </w:r>
      <w:r w:rsidR="006D2BFC" w:rsidRPr="00086A09">
        <w:rPr>
          <w:rFonts w:ascii="Calibri" w:hAnsi="Calibri" w:cs="Calibri"/>
          <w:sz w:val="22"/>
          <w:szCs w:val="22"/>
          <w:lang w:val="en-AU"/>
        </w:rPr>
        <w:t>B/Phuket/3073/2013-Low Reactor</w:t>
      </w:r>
    </w:p>
    <w:p w14:paraId="3FA3338D" w14:textId="77777777" w:rsidR="0088483B" w:rsidRPr="00086A09" w:rsidRDefault="0088483B" w:rsidP="00086A09">
      <w:pPr>
        <w:keepNext/>
        <w:spacing w:line="300" w:lineRule="auto"/>
        <w:ind w:left="360"/>
        <w:outlineLvl w:val="3"/>
        <w:rPr>
          <w:rFonts w:ascii="Calibri" w:hAnsi="Calibri" w:cs="Calibri"/>
          <w:sz w:val="22"/>
          <w:szCs w:val="22"/>
          <w:lang w:val="en-AU"/>
        </w:rPr>
      </w:pPr>
    </w:p>
    <w:p w14:paraId="7066F4A9" w14:textId="72FD758C" w:rsidR="00086A09" w:rsidRDefault="00086A09" w:rsidP="00086A09">
      <w:pPr>
        <w:keepNext/>
        <w:spacing w:line="300" w:lineRule="auto"/>
        <w:ind w:left="360"/>
        <w:outlineLvl w:val="3"/>
        <w:rPr>
          <w:rFonts w:ascii="Calibri" w:eastAsiaTheme="minorEastAsia" w:hAnsi="Calibri" w:cs="Calibri"/>
          <w:sz w:val="22"/>
          <w:szCs w:val="22"/>
          <w:lang w:val="en-AU"/>
        </w:rPr>
      </w:pPr>
      <w:r w:rsidRPr="00086A09">
        <w:rPr>
          <w:rFonts w:ascii="Calibri" w:hAnsi="Calibri" w:cs="Calibri"/>
          <w:sz w:val="22"/>
          <w:szCs w:val="22"/>
          <w:lang w:val="en-AU"/>
        </w:rPr>
        <w:t xml:space="preserve">N.B. </w:t>
      </w:r>
      <w:r w:rsidRPr="00086A09">
        <w:rPr>
          <w:rFonts w:ascii="Calibri" w:eastAsiaTheme="minorEastAsia" w:hAnsi="Calibri" w:cs="Calibri"/>
          <w:sz w:val="22"/>
          <w:szCs w:val="22"/>
          <w:lang w:val="en-AU"/>
        </w:rPr>
        <w:t>A/Darwin/726/2019 is the cell equivalent of A/Hong Kong/2671/2019-H3N2 vaccine strain.</w:t>
      </w:r>
    </w:p>
    <w:p w14:paraId="00936716" w14:textId="77777777" w:rsidR="0088483B" w:rsidRPr="00086A09" w:rsidRDefault="0088483B" w:rsidP="00086A09">
      <w:pPr>
        <w:keepNext/>
        <w:spacing w:line="300" w:lineRule="auto"/>
        <w:ind w:left="360"/>
        <w:outlineLvl w:val="3"/>
        <w:rPr>
          <w:rFonts w:ascii="Calibri" w:hAnsi="Calibri" w:cs="Calibri"/>
          <w:sz w:val="22"/>
          <w:szCs w:val="22"/>
          <w:lang w:val="en-AU"/>
        </w:rPr>
      </w:pPr>
    </w:p>
    <w:p w14:paraId="55F22DFB" w14:textId="58F1A674" w:rsidR="001A3315" w:rsidRPr="00086A09" w:rsidRDefault="001A3315" w:rsidP="001A3315">
      <w:pPr>
        <w:keepNext/>
        <w:numPr>
          <w:ilvl w:val="0"/>
          <w:numId w:val="2"/>
        </w:numPr>
        <w:spacing w:line="300" w:lineRule="auto"/>
        <w:outlineLvl w:val="3"/>
        <w:rPr>
          <w:rFonts w:ascii="Calibri" w:hAnsi="Calibri" w:cs="Calibri"/>
          <w:sz w:val="22"/>
          <w:szCs w:val="22"/>
          <w:lang w:val="en-AU"/>
        </w:rPr>
      </w:pPr>
      <w:r w:rsidRPr="00086A09">
        <w:rPr>
          <w:rFonts w:ascii="Calibri" w:hAnsi="Calibri" w:cs="Calibri"/>
          <w:sz w:val="22"/>
          <w:szCs w:val="22"/>
          <w:lang w:val="en-AU"/>
        </w:rPr>
        <w:t>No isolates have shown resistance to zanamivir</w:t>
      </w:r>
      <w:r w:rsidR="00086A09" w:rsidRPr="00086A09">
        <w:rPr>
          <w:rFonts w:ascii="Calibri" w:hAnsi="Calibri" w:cs="Calibri"/>
          <w:sz w:val="22"/>
          <w:szCs w:val="22"/>
          <w:lang w:val="en-AU"/>
        </w:rPr>
        <w:t xml:space="preserve"> or</w:t>
      </w:r>
      <w:r w:rsidRPr="00086A09">
        <w:rPr>
          <w:rFonts w:ascii="Calibri" w:hAnsi="Calibri" w:cs="Calibri"/>
          <w:sz w:val="22"/>
          <w:szCs w:val="22"/>
          <w:lang w:val="en-AU"/>
        </w:rPr>
        <w:t xml:space="preserve"> oseltamivir, among the </w:t>
      </w:r>
      <w:r w:rsidR="007F566A">
        <w:rPr>
          <w:rFonts w:ascii="Calibri" w:hAnsi="Calibri" w:cs="Calibri"/>
          <w:sz w:val="22"/>
          <w:szCs w:val="22"/>
          <w:lang w:val="en-AU"/>
        </w:rPr>
        <w:t>5</w:t>
      </w:r>
      <w:r w:rsidRPr="00086A09">
        <w:rPr>
          <w:rFonts w:ascii="Calibri" w:hAnsi="Calibri" w:cs="Calibri"/>
          <w:sz w:val="22"/>
          <w:szCs w:val="22"/>
          <w:lang w:val="en-AU"/>
        </w:rPr>
        <w:t xml:space="preserve"> Australian isolates tested so far in 202</w:t>
      </w:r>
      <w:r w:rsidR="007F566A">
        <w:rPr>
          <w:rFonts w:ascii="Calibri" w:hAnsi="Calibri" w:cs="Calibri"/>
          <w:sz w:val="22"/>
          <w:szCs w:val="22"/>
          <w:lang w:val="en-AU"/>
        </w:rPr>
        <w:t>1</w:t>
      </w:r>
      <w:r w:rsidRPr="00086A09">
        <w:rPr>
          <w:rFonts w:ascii="Calibri" w:hAnsi="Calibri" w:cs="Calibri"/>
          <w:sz w:val="22"/>
          <w:szCs w:val="22"/>
          <w:lang w:val="en-AU"/>
        </w:rPr>
        <w:t>.</w:t>
      </w:r>
    </w:p>
    <w:p w14:paraId="4AB8CCB0" w14:textId="4551D4F7" w:rsidR="002A36BE" w:rsidRPr="00086A09" w:rsidRDefault="002A36BE" w:rsidP="00086A09">
      <w:pPr>
        <w:keepNext/>
        <w:spacing w:line="300" w:lineRule="auto"/>
        <w:ind w:left="360"/>
        <w:outlineLvl w:val="3"/>
        <w:rPr>
          <w:rFonts w:ascii="Calibri" w:hAnsi="Calibri" w:cs="Calibri"/>
          <w:sz w:val="22"/>
          <w:szCs w:val="22"/>
          <w:lang w:val="en-AU"/>
        </w:rPr>
      </w:pPr>
    </w:p>
    <w:sectPr w:rsidR="002A36BE" w:rsidRPr="00086A09" w:rsidSect="001A3315">
      <w:headerReference w:type="default" r:id="rId14"/>
      <w:footerReference w:type="default" r:id="rId15"/>
      <w:pgSz w:w="11900" w:h="16840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9B62B" w14:textId="77777777" w:rsidR="00D4025C" w:rsidRDefault="00D4025C" w:rsidP="0040588C">
      <w:r>
        <w:separator/>
      </w:r>
    </w:p>
  </w:endnote>
  <w:endnote w:type="continuationSeparator" w:id="0">
    <w:p w14:paraId="53B9D83C" w14:textId="77777777" w:rsidR="00D4025C" w:rsidRDefault="00D4025C" w:rsidP="0040588C">
      <w:r>
        <w:continuationSeparator/>
      </w:r>
    </w:p>
  </w:endnote>
  <w:endnote w:type="continuationNotice" w:id="1">
    <w:p w14:paraId="49F0AB6C" w14:textId="77777777" w:rsidR="00D4025C" w:rsidRDefault="00D402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Ebrima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002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2EFFFD" w14:textId="711E5155" w:rsidR="00086A09" w:rsidRDefault="00086A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75453E" w14:textId="07B37227" w:rsidR="001C1252" w:rsidRPr="00B22FD5" w:rsidRDefault="001C1252" w:rsidP="005E6162">
    <w:pPr>
      <w:pStyle w:val="Footer"/>
      <w:tabs>
        <w:tab w:val="clear" w:pos="4320"/>
        <w:tab w:val="clear" w:pos="8640"/>
      </w:tabs>
      <w:rPr>
        <w:rFonts w:asciiTheme="majorHAnsi" w:hAnsiTheme="maj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7256" w14:textId="77777777" w:rsidR="00D4025C" w:rsidRDefault="00D4025C" w:rsidP="0040588C">
      <w:r>
        <w:separator/>
      </w:r>
    </w:p>
  </w:footnote>
  <w:footnote w:type="continuationSeparator" w:id="0">
    <w:p w14:paraId="39D4EEA5" w14:textId="77777777" w:rsidR="00D4025C" w:rsidRDefault="00D4025C" w:rsidP="0040588C">
      <w:r>
        <w:continuationSeparator/>
      </w:r>
    </w:p>
  </w:footnote>
  <w:footnote w:type="continuationNotice" w:id="1">
    <w:p w14:paraId="3685B1FD" w14:textId="77777777" w:rsidR="00D4025C" w:rsidRDefault="00D402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61F2" w14:textId="1B5257FE" w:rsidR="001C1252" w:rsidRDefault="009417F9" w:rsidP="009417F9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1670B3ED" wp14:editId="04ECEE23">
          <wp:simplePos x="3148330" y="361315"/>
          <wp:positionH relativeFrom="margin">
            <wp:align>left</wp:align>
          </wp:positionH>
          <wp:positionV relativeFrom="margin">
            <wp:align>top</wp:align>
          </wp:positionV>
          <wp:extent cx="1256030" cy="719455"/>
          <wp:effectExtent l="0" t="0" r="127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8241" behindDoc="0" locked="0" layoutInCell="1" allowOverlap="1" wp14:anchorId="0FE44387" wp14:editId="58BE5298">
          <wp:simplePos x="537845" y="361315"/>
          <wp:positionH relativeFrom="margin">
            <wp:align>right</wp:align>
          </wp:positionH>
          <wp:positionV relativeFrom="margin">
            <wp:align>top</wp:align>
          </wp:positionV>
          <wp:extent cx="4102735" cy="70739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7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51821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544E3"/>
    <w:multiLevelType w:val="hybridMultilevel"/>
    <w:tmpl w:val="D4E4E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6B1A"/>
    <w:multiLevelType w:val="hybridMultilevel"/>
    <w:tmpl w:val="48E4A32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40D60"/>
    <w:multiLevelType w:val="hybridMultilevel"/>
    <w:tmpl w:val="78A49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4117"/>
    <w:multiLevelType w:val="hybridMultilevel"/>
    <w:tmpl w:val="3C560498"/>
    <w:lvl w:ilvl="0" w:tplc="DA126C6E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84200"/>
    <w:multiLevelType w:val="hybridMultilevel"/>
    <w:tmpl w:val="9B661A68"/>
    <w:lvl w:ilvl="0" w:tplc="954897D6"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5" w:hanging="360"/>
      </w:pPr>
    </w:lvl>
    <w:lvl w:ilvl="2" w:tplc="0C09001B" w:tentative="1">
      <w:start w:val="1"/>
      <w:numFmt w:val="lowerRoman"/>
      <w:lvlText w:val="%3."/>
      <w:lvlJc w:val="right"/>
      <w:pPr>
        <w:ind w:left="1905" w:hanging="180"/>
      </w:pPr>
    </w:lvl>
    <w:lvl w:ilvl="3" w:tplc="0C09000F" w:tentative="1">
      <w:start w:val="1"/>
      <w:numFmt w:val="decimal"/>
      <w:lvlText w:val="%4."/>
      <w:lvlJc w:val="left"/>
      <w:pPr>
        <w:ind w:left="2625" w:hanging="360"/>
      </w:pPr>
    </w:lvl>
    <w:lvl w:ilvl="4" w:tplc="0C090019" w:tentative="1">
      <w:start w:val="1"/>
      <w:numFmt w:val="lowerLetter"/>
      <w:lvlText w:val="%5."/>
      <w:lvlJc w:val="left"/>
      <w:pPr>
        <w:ind w:left="3345" w:hanging="360"/>
      </w:pPr>
    </w:lvl>
    <w:lvl w:ilvl="5" w:tplc="0C09001B" w:tentative="1">
      <w:start w:val="1"/>
      <w:numFmt w:val="lowerRoman"/>
      <w:lvlText w:val="%6."/>
      <w:lvlJc w:val="right"/>
      <w:pPr>
        <w:ind w:left="4065" w:hanging="180"/>
      </w:pPr>
    </w:lvl>
    <w:lvl w:ilvl="6" w:tplc="0C09000F" w:tentative="1">
      <w:start w:val="1"/>
      <w:numFmt w:val="decimal"/>
      <w:lvlText w:val="%7."/>
      <w:lvlJc w:val="left"/>
      <w:pPr>
        <w:ind w:left="4785" w:hanging="360"/>
      </w:pPr>
    </w:lvl>
    <w:lvl w:ilvl="7" w:tplc="0C090019" w:tentative="1">
      <w:start w:val="1"/>
      <w:numFmt w:val="lowerLetter"/>
      <w:lvlText w:val="%8."/>
      <w:lvlJc w:val="left"/>
      <w:pPr>
        <w:ind w:left="5505" w:hanging="360"/>
      </w:pPr>
    </w:lvl>
    <w:lvl w:ilvl="8" w:tplc="0C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15E40105"/>
    <w:multiLevelType w:val="hybridMultilevel"/>
    <w:tmpl w:val="CB60BCC8"/>
    <w:lvl w:ilvl="0" w:tplc="C3203B0C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F0E2B"/>
    <w:multiLevelType w:val="hybridMultilevel"/>
    <w:tmpl w:val="881E4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C5D56"/>
    <w:multiLevelType w:val="hybridMultilevel"/>
    <w:tmpl w:val="CF3E3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27D39"/>
    <w:multiLevelType w:val="hybridMultilevel"/>
    <w:tmpl w:val="55587EE0"/>
    <w:lvl w:ilvl="0" w:tplc="7298AEEE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6039D"/>
    <w:multiLevelType w:val="hybridMultilevel"/>
    <w:tmpl w:val="D284C23A"/>
    <w:lvl w:ilvl="0" w:tplc="F168E20E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5" w:hanging="360"/>
      </w:pPr>
    </w:lvl>
    <w:lvl w:ilvl="2" w:tplc="0C09001B" w:tentative="1">
      <w:start w:val="1"/>
      <w:numFmt w:val="lowerRoman"/>
      <w:lvlText w:val="%3."/>
      <w:lvlJc w:val="right"/>
      <w:pPr>
        <w:ind w:left="1905" w:hanging="180"/>
      </w:pPr>
    </w:lvl>
    <w:lvl w:ilvl="3" w:tplc="0C09000F" w:tentative="1">
      <w:start w:val="1"/>
      <w:numFmt w:val="decimal"/>
      <w:lvlText w:val="%4."/>
      <w:lvlJc w:val="left"/>
      <w:pPr>
        <w:ind w:left="2625" w:hanging="360"/>
      </w:pPr>
    </w:lvl>
    <w:lvl w:ilvl="4" w:tplc="0C090019" w:tentative="1">
      <w:start w:val="1"/>
      <w:numFmt w:val="lowerLetter"/>
      <w:lvlText w:val="%5."/>
      <w:lvlJc w:val="left"/>
      <w:pPr>
        <w:ind w:left="3345" w:hanging="360"/>
      </w:pPr>
    </w:lvl>
    <w:lvl w:ilvl="5" w:tplc="0C09001B" w:tentative="1">
      <w:start w:val="1"/>
      <w:numFmt w:val="lowerRoman"/>
      <w:lvlText w:val="%6."/>
      <w:lvlJc w:val="right"/>
      <w:pPr>
        <w:ind w:left="4065" w:hanging="180"/>
      </w:pPr>
    </w:lvl>
    <w:lvl w:ilvl="6" w:tplc="0C09000F" w:tentative="1">
      <w:start w:val="1"/>
      <w:numFmt w:val="decimal"/>
      <w:lvlText w:val="%7."/>
      <w:lvlJc w:val="left"/>
      <w:pPr>
        <w:ind w:left="4785" w:hanging="360"/>
      </w:pPr>
    </w:lvl>
    <w:lvl w:ilvl="7" w:tplc="0C090019" w:tentative="1">
      <w:start w:val="1"/>
      <w:numFmt w:val="lowerLetter"/>
      <w:lvlText w:val="%8."/>
      <w:lvlJc w:val="left"/>
      <w:pPr>
        <w:ind w:left="5505" w:hanging="360"/>
      </w:pPr>
    </w:lvl>
    <w:lvl w:ilvl="8" w:tplc="0C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26833B24"/>
    <w:multiLevelType w:val="hybridMultilevel"/>
    <w:tmpl w:val="0F9C2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77D27"/>
    <w:multiLevelType w:val="hybridMultilevel"/>
    <w:tmpl w:val="36469D46"/>
    <w:lvl w:ilvl="0" w:tplc="0090E6F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50C85"/>
    <w:multiLevelType w:val="hybridMultilevel"/>
    <w:tmpl w:val="121E7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A35DC"/>
    <w:multiLevelType w:val="hybridMultilevel"/>
    <w:tmpl w:val="E6083E5E"/>
    <w:lvl w:ilvl="0" w:tplc="62BAF1E2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8F4F2B"/>
    <w:multiLevelType w:val="hybridMultilevel"/>
    <w:tmpl w:val="B6B6E4D6"/>
    <w:lvl w:ilvl="0" w:tplc="013EEA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6AFA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969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5E1B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0253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827B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5C869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D41E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2C7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AD5DAA"/>
    <w:multiLevelType w:val="hybridMultilevel"/>
    <w:tmpl w:val="560A343A"/>
    <w:lvl w:ilvl="0" w:tplc="C00C36B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D3686"/>
    <w:multiLevelType w:val="hybridMultilevel"/>
    <w:tmpl w:val="036CC3EA"/>
    <w:lvl w:ilvl="0" w:tplc="DA126C6E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A05819"/>
    <w:multiLevelType w:val="hybridMultilevel"/>
    <w:tmpl w:val="EC225FA6"/>
    <w:lvl w:ilvl="0" w:tplc="7298AEEE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8E731F"/>
    <w:multiLevelType w:val="hybridMultilevel"/>
    <w:tmpl w:val="68E6BE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A2594E"/>
    <w:multiLevelType w:val="hybridMultilevel"/>
    <w:tmpl w:val="80A6E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F7F5A"/>
    <w:multiLevelType w:val="hybridMultilevel"/>
    <w:tmpl w:val="E7A07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F511E"/>
    <w:multiLevelType w:val="hybridMultilevel"/>
    <w:tmpl w:val="8CE49692"/>
    <w:lvl w:ilvl="0" w:tplc="5AF01D2C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359DE"/>
    <w:multiLevelType w:val="hybridMultilevel"/>
    <w:tmpl w:val="C1708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3611B"/>
    <w:multiLevelType w:val="hybridMultilevel"/>
    <w:tmpl w:val="3CCA6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605F9"/>
    <w:multiLevelType w:val="hybridMultilevel"/>
    <w:tmpl w:val="ACA85120"/>
    <w:lvl w:ilvl="0" w:tplc="C3203B0C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AF144A"/>
    <w:multiLevelType w:val="hybridMultilevel"/>
    <w:tmpl w:val="F8B0334E"/>
    <w:lvl w:ilvl="0" w:tplc="7298AEEE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C70EEE"/>
    <w:multiLevelType w:val="hybridMultilevel"/>
    <w:tmpl w:val="DA6E420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55EEA"/>
    <w:multiLevelType w:val="hybridMultilevel"/>
    <w:tmpl w:val="EAB2519C"/>
    <w:lvl w:ilvl="0" w:tplc="62BAF1E2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64816"/>
    <w:multiLevelType w:val="hybridMultilevel"/>
    <w:tmpl w:val="F850B10C"/>
    <w:lvl w:ilvl="0" w:tplc="236E9BC2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D36E9"/>
    <w:multiLevelType w:val="hybridMultilevel"/>
    <w:tmpl w:val="A5869C62"/>
    <w:lvl w:ilvl="0" w:tplc="690684BE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C91C7E"/>
    <w:multiLevelType w:val="hybridMultilevel"/>
    <w:tmpl w:val="7DEEB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E2BAD"/>
    <w:multiLevelType w:val="hybridMultilevel"/>
    <w:tmpl w:val="95960F54"/>
    <w:lvl w:ilvl="0" w:tplc="5AF01D2C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2A702A"/>
    <w:multiLevelType w:val="hybridMultilevel"/>
    <w:tmpl w:val="0808565A"/>
    <w:lvl w:ilvl="0" w:tplc="62BAF1E2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437CB"/>
    <w:multiLevelType w:val="hybridMultilevel"/>
    <w:tmpl w:val="F5508398"/>
    <w:lvl w:ilvl="0" w:tplc="62BAF1E2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A29AC"/>
    <w:multiLevelType w:val="hybridMultilevel"/>
    <w:tmpl w:val="EFDE9DAC"/>
    <w:lvl w:ilvl="0" w:tplc="690684BE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E439D"/>
    <w:multiLevelType w:val="hybridMultilevel"/>
    <w:tmpl w:val="DF2891EA"/>
    <w:lvl w:ilvl="0" w:tplc="945C33F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"/>
  </w:num>
  <w:num w:numId="4">
    <w:abstractNumId w:val="7"/>
  </w:num>
  <w:num w:numId="5">
    <w:abstractNumId w:val="9"/>
  </w:num>
  <w:num w:numId="6">
    <w:abstractNumId w:val="18"/>
  </w:num>
  <w:num w:numId="7">
    <w:abstractNumId w:val="26"/>
  </w:num>
  <w:num w:numId="8">
    <w:abstractNumId w:val="11"/>
  </w:num>
  <w:num w:numId="9">
    <w:abstractNumId w:val="6"/>
  </w:num>
  <w:num w:numId="10">
    <w:abstractNumId w:val="25"/>
  </w:num>
  <w:num w:numId="11">
    <w:abstractNumId w:val="20"/>
  </w:num>
  <w:num w:numId="12">
    <w:abstractNumId w:val="16"/>
  </w:num>
  <w:num w:numId="13">
    <w:abstractNumId w:val="23"/>
  </w:num>
  <w:num w:numId="14">
    <w:abstractNumId w:val="12"/>
  </w:num>
  <w:num w:numId="15">
    <w:abstractNumId w:val="24"/>
  </w:num>
  <w:num w:numId="16">
    <w:abstractNumId w:val="36"/>
  </w:num>
  <w:num w:numId="17">
    <w:abstractNumId w:val="15"/>
  </w:num>
  <w:num w:numId="18">
    <w:abstractNumId w:val="31"/>
  </w:num>
  <w:num w:numId="19">
    <w:abstractNumId w:val="4"/>
  </w:num>
  <w:num w:numId="20">
    <w:abstractNumId w:val="17"/>
  </w:num>
  <w:num w:numId="21">
    <w:abstractNumId w:val="3"/>
  </w:num>
  <w:num w:numId="22">
    <w:abstractNumId w:val="35"/>
  </w:num>
  <w:num w:numId="23">
    <w:abstractNumId w:val="30"/>
  </w:num>
  <w:num w:numId="24">
    <w:abstractNumId w:val="8"/>
  </w:num>
  <w:num w:numId="25">
    <w:abstractNumId w:val="29"/>
  </w:num>
  <w:num w:numId="26">
    <w:abstractNumId w:val="13"/>
  </w:num>
  <w:num w:numId="27">
    <w:abstractNumId w:val="34"/>
  </w:num>
  <w:num w:numId="28">
    <w:abstractNumId w:val="28"/>
  </w:num>
  <w:num w:numId="29">
    <w:abstractNumId w:val="33"/>
  </w:num>
  <w:num w:numId="30">
    <w:abstractNumId w:val="14"/>
  </w:num>
  <w:num w:numId="31">
    <w:abstractNumId w:val="1"/>
  </w:num>
  <w:num w:numId="32">
    <w:abstractNumId w:val="22"/>
  </w:num>
  <w:num w:numId="33">
    <w:abstractNumId w:val="32"/>
  </w:num>
  <w:num w:numId="34">
    <w:abstractNumId w:val="21"/>
  </w:num>
  <w:num w:numId="35">
    <w:abstractNumId w:val="19"/>
  </w:num>
  <w:num w:numId="36">
    <w:abstractNumId w:val="10"/>
  </w:num>
  <w:num w:numId="37">
    <w:abstractNumId w:val="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35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56"/>
    <w:rsid w:val="0000207B"/>
    <w:rsid w:val="000027A4"/>
    <w:rsid w:val="00004D6D"/>
    <w:rsid w:val="00005143"/>
    <w:rsid w:val="00005385"/>
    <w:rsid w:val="00005A7F"/>
    <w:rsid w:val="00005CB1"/>
    <w:rsid w:val="000063A2"/>
    <w:rsid w:val="00006FCD"/>
    <w:rsid w:val="0000735C"/>
    <w:rsid w:val="00007E7E"/>
    <w:rsid w:val="0001016F"/>
    <w:rsid w:val="00010780"/>
    <w:rsid w:val="000108AE"/>
    <w:rsid w:val="00010DC6"/>
    <w:rsid w:val="0001149D"/>
    <w:rsid w:val="00011648"/>
    <w:rsid w:val="00011ACF"/>
    <w:rsid w:val="000132B1"/>
    <w:rsid w:val="0001360E"/>
    <w:rsid w:val="0001417B"/>
    <w:rsid w:val="0001464B"/>
    <w:rsid w:val="000149A6"/>
    <w:rsid w:val="0001516B"/>
    <w:rsid w:val="00016133"/>
    <w:rsid w:val="000166F0"/>
    <w:rsid w:val="0001674B"/>
    <w:rsid w:val="00016AE8"/>
    <w:rsid w:val="00016CC1"/>
    <w:rsid w:val="00017A02"/>
    <w:rsid w:val="00020B00"/>
    <w:rsid w:val="00020B5C"/>
    <w:rsid w:val="0002108C"/>
    <w:rsid w:val="00021243"/>
    <w:rsid w:val="000218B0"/>
    <w:rsid w:val="00021964"/>
    <w:rsid w:val="000220B4"/>
    <w:rsid w:val="00022953"/>
    <w:rsid w:val="00023E5B"/>
    <w:rsid w:val="000240CC"/>
    <w:rsid w:val="0002441F"/>
    <w:rsid w:val="00024BC4"/>
    <w:rsid w:val="00025499"/>
    <w:rsid w:val="0002564F"/>
    <w:rsid w:val="000256A1"/>
    <w:rsid w:val="000257F4"/>
    <w:rsid w:val="00025B24"/>
    <w:rsid w:val="000260A5"/>
    <w:rsid w:val="00030012"/>
    <w:rsid w:val="00031FB4"/>
    <w:rsid w:val="00031FEC"/>
    <w:rsid w:val="0003406E"/>
    <w:rsid w:val="000348BB"/>
    <w:rsid w:val="00035074"/>
    <w:rsid w:val="00036D9A"/>
    <w:rsid w:val="00041AC1"/>
    <w:rsid w:val="00042FFD"/>
    <w:rsid w:val="00043065"/>
    <w:rsid w:val="00043E54"/>
    <w:rsid w:val="00043F3A"/>
    <w:rsid w:val="00045232"/>
    <w:rsid w:val="000466D1"/>
    <w:rsid w:val="00046B7C"/>
    <w:rsid w:val="00047E81"/>
    <w:rsid w:val="00050110"/>
    <w:rsid w:val="0005078F"/>
    <w:rsid w:val="00051603"/>
    <w:rsid w:val="000523FD"/>
    <w:rsid w:val="00053D6B"/>
    <w:rsid w:val="000554AE"/>
    <w:rsid w:val="000569B8"/>
    <w:rsid w:val="00056F42"/>
    <w:rsid w:val="0005738A"/>
    <w:rsid w:val="00057448"/>
    <w:rsid w:val="00060337"/>
    <w:rsid w:val="00060551"/>
    <w:rsid w:val="00060AA3"/>
    <w:rsid w:val="000610F1"/>
    <w:rsid w:val="000617DF"/>
    <w:rsid w:val="00062685"/>
    <w:rsid w:val="000629A1"/>
    <w:rsid w:val="00065385"/>
    <w:rsid w:val="00065673"/>
    <w:rsid w:val="000675BA"/>
    <w:rsid w:val="00067B37"/>
    <w:rsid w:val="000707EF"/>
    <w:rsid w:val="00070F64"/>
    <w:rsid w:val="0007118D"/>
    <w:rsid w:val="000719AC"/>
    <w:rsid w:val="00071DA3"/>
    <w:rsid w:val="00072923"/>
    <w:rsid w:val="00072FE1"/>
    <w:rsid w:val="000740A8"/>
    <w:rsid w:val="000744C4"/>
    <w:rsid w:val="00080721"/>
    <w:rsid w:val="00080F1D"/>
    <w:rsid w:val="00081A00"/>
    <w:rsid w:val="000823AA"/>
    <w:rsid w:val="00083122"/>
    <w:rsid w:val="00083126"/>
    <w:rsid w:val="000833F7"/>
    <w:rsid w:val="00085724"/>
    <w:rsid w:val="0008576E"/>
    <w:rsid w:val="00086201"/>
    <w:rsid w:val="00086A09"/>
    <w:rsid w:val="00086DE6"/>
    <w:rsid w:val="00087DA0"/>
    <w:rsid w:val="00090857"/>
    <w:rsid w:val="00090956"/>
    <w:rsid w:val="00090E1A"/>
    <w:rsid w:val="00090F15"/>
    <w:rsid w:val="000911BC"/>
    <w:rsid w:val="00091AF1"/>
    <w:rsid w:val="00091B54"/>
    <w:rsid w:val="000922B6"/>
    <w:rsid w:val="00092449"/>
    <w:rsid w:val="0009309C"/>
    <w:rsid w:val="00093C46"/>
    <w:rsid w:val="00094B83"/>
    <w:rsid w:val="00094C09"/>
    <w:rsid w:val="000953F3"/>
    <w:rsid w:val="000954E4"/>
    <w:rsid w:val="000A074E"/>
    <w:rsid w:val="000A0793"/>
    <w:rsid w:val="000A0D44"/>
    <w:rsid w:val="000A16E1"/>
    <w:rsid w:val="000A18C4"/>
    <w:rsid w:val="000A1AA7"/>
    <w:rsid w:val="000A1BA5"/>
    <w:rsid w:val="000A2452"/>
    <w:rsid w:val="000A3075"/>
    <w:rsid w:val="000A39A6"/>
    <w:rsid w:val="000A42C6"/>
    <w:rsid w:val="000A58F3"/>
    <w:rsid w:val="000A640B"/>
    <w:rsid w:val="000A66A2"/>
    <w:rsid w:val="000A70EF"/>
    <w:rsid w:val="000A7947"/>
    <w:rsid w:val="000A7986"/>
    <w:rsid w:val="000B0248"/>
    <w:rsid w:val="000B177C"/>
    <w:rsid w:val="000B19AF"/>
    <w:rsid w:val="000B2F4E"/>
    <w:rsid w:val="000B3002"/>
    <w:rsid w:val="000B3A3A"/>
    <w:rsid w:val="000B3C2E"/>
    <w:rsid w:val="000B3CCF"/>
    <w:rsid w:val="000B5034"/>
    <w:rsid w:val="000B521C"/>
    <w:rsid w:val="000B595F"/>
    <w:rsid w:val="000B68AC"/>
    <w:rsid w:val="000B6C8D"/>
    <w:rsid w:val="000B743B"/>
    <w:rsid w:val="000B75E3"/>
    <w:rsid w:val="000C1BBA"/>
    <w:rsid w:val="000C1BD0"/>
    <w:rsid w:val="000C259D"/>
    <w:rsid w:val="000C2A57"/>
    <w:rsid w:val="000C5023"/>
    <w:rsid w:val="000C64B3"/>
    <w:rsid w:val="000C6E2D"/>
    <w:rsid w:val="000C7BC3"/>
    <w:rsid w:val="000D055C"/>
    <w:rsid w:val="000D06B1"/>
    <w:rsid w:val="000D1994"/>
    <w:rsid w:val="000D1A3F"/>
    <w:rsid w:val="000D1EAC"/>
    <w:rsid w:val="000D28C0"/>
    <w:rsid w:val="000D46DF"/>
    <w:rsid w:val="000D4ABF"/>
    <w:rsid w:val="000D535F"/>
    <w:rsid w:val="000D5BE6"/>
    <w:rsid w:val="000D7814"/>
    <w:rsid w:val="000D794F"/>
    <w:rsid w:val="000D7BEE"/>
    <w:rsid w:val="000E0F9F"/>
    <w:rsid w:val="000E1336"/>
    <w:rsid w:val="000E19D7"/>
    <w:rsid w:val="000E2C10"/>
    <w:rsid w:val="000E325A"/>
    <w:rsid w:val="000E3282"/>
    <w:rsid w:val="000E389B"/>
    <w:rsid w:val="000E38EF"/>
    <w:rsid w:val="000E38F9"/>
    <w:rsid w:val="000E5EE2"/>
    <w:rsid w:val="000E68A9"/>
    <w:rsid w:val="000E7F68"/>
    <w:rsid w:val="000F0D57"/>
    <w:rsid w:val="000F1141"/>
    <w:rsid w:val="000F253C"/>
    <w:rsid w:val="000F2EA2"/>
    <w:rsid w:val="000F31B1"/>
    <w:rsid w:val="000F34AE"/>
    <w:rsid w:val="000F36AD"/>
    <w:rsid w:val="000F4149"/>
    <w:rsid w:val="000F4269"/>
    <w:rsid w:val="000F5740"/>
    <w:rsid w:val="000F5D9A"/>
    <w:rsid w:val="000F5FFE"/>
    <w:rsid w:val="000F71DC"/>
    <w:rsid w:val="000F7BFC"/>
    <w:rsid w:val="000F7E9F"/>
    <w:rsid w:val="0010177F"/>
    <w:rsid w:val="0010185A"/>
    <w:rsid w:val="0010249A"/>
    <w:rsid w:val="00102A5F"/>
    <w:rsid w:val="00102BE9"/>
    <w:rsid w:val="0010315C"/>
    <w:rsid w:val="001031D8"/>
    <w:rsid w:val="001036C3"/>
    <w:rsid w:val="00103D22"/>
    <w:rsid w:val="00103E74"/>
    <w:rsid w:val="001050D2"/>
    <w:rsid w:val="0010552F"/>
    <w:rsid w:val="00106044"/>
    <w:rsid w:val="001067A8"/>
    <w:rsid w:val="00106F5F"/>
    <w:rsid w:val="00107057"/>
    <w:rsid w:val="00110D5B"/>
    <w:rsid w:val="00111500"/>
    <w:rsid w:val="001117B5"/>
    <w:rsid w:val="001120A3"/>
    <w:rsid w:val="001121F7"/>
    <w:rsid w:val="00113243"/>
    <w:rsid w:val="0011394A"/>
    <w:rsid w:val="00113A3B"/>
    <w:rsid w:val="00116561"/>
    <w:rsid w:val="00116966"/>
    <w:rsid w:val="00116A99"/>
    <w:rsid w:val="00116B06"/>
    <w:rsid w:val="0011793C"/>
    <w:rsid w:val="00117D17"/>
    <w:rsid w:val="001207C7"/>
    <w:rsid w:val="0012117E"/>
    <w:rsid w:val="001218EC"/>
    <w:rsid w:val="00121C8F"/>
    <w:rsid w:val="00121F4F"/>
    <w:rsid w:val="0012205D"/>
    <w:rsid w:val="0012250D"/>
    <w:rsid w:val="00123150"/>
    <w:rsid w:val="00123182"/>
    <w:rsid w:val="00125A92"/>
    <w:rsid w:val="00125C28"/>
    <w:rsid w:val="00126725"/>
    <w:rsid w:val="00126D2F"/>
    <w:rsid w:val="001303E0"/>
    <w:rsid w:val="0013190B"/>
    <w:rsid w:val="00131FAD"/>
    <w:rsid w:val="00132045"/>
    <w:rsid w:val="00132BBB"/>
    <w:rsid w:val="00133178"/>
    <w:rsid w:val="0013352C"/>
    <w:rsid w:val="00133F5D"/>
    <w:rsid w:val="00134AB8"/>
    <w:rsid w:val="00134F13"/>
    <w:rsid w:val="00135310"/>
    <w:rsid w:val="0013571A"/>
    <w:rsid w:val="00135759"/>
    <w:rsid w:val="001358BF"/>
    <w:rsid w:val="00135EEB"/>
    <w:rsid w:val="0013624A"/>
    <w:rsid w:val="001364B3"/>
    <w:rsid w:val="00136510"/>
    <w:rsid w:val="00136940"/>
    <w:rsid w:val="00137ACC"/>
    <w:rsid w:val="001401BA"/>
    <w:rsid w:val="00140E3D"/>
    <w:rsid w:val="00141048"/>
    <w:rsid w:val="0014174A"/>
    <w:rsid w:val="001421A2"/>
    <w:rsid w:val="00142A3F"/>
    <w:rsid w:val="00144810"/>
    <w:rsid w:val="0014489A"/>
    <w:rsid w:val="00144942"/>
    <w:rsid w:val="00144AAF"/>
    <w:rsid w:val="00145ADD"/>
    <w:rsid w:val="0014651F"/>
    <w:rsid w:val="00146D28"/>
    <w:rsid w:val="00147523"/>
    <w:rsid w:val="001508B0"/>
    <w:rsid w:val="0015171F"/>
    <w:rsid w:val="0015219F"/>
    <w:rsid w:val="001527B6"/>
    <w:rsid w:val="00152DE6"/>
    <w:rsid w:val="001533F9"/>
    <w:rsid w:val="00154855"/>
    <w:rsid w:val="0015528A"/>
    <w:rsid w:val="001555E8"/>
    <w:rsid w:val="001563AC"/>
    <w:rsid w:val="0015712C"/>
    <w:rsid w:val="001571F2"/>
    <w:rsid w:val="0015769D"/>
    <w:rsid w:val="001606CC"/>
    <w:rsid w:val="00160913"/>
    <w:rsid w:val="00161906"/>
    <w:rsid w:val="00162A54"/>
    <w:rsid w:val="00163CA8"/>
    <w:rsid w:val="00163F23"/>
    <w:rsid w:val="001648BD"/>
    <w:rsid w:val="00165238"/>
    <w:rsid w:val="00165815"/>
    <w:rsid w:val="00165A19"/>
    <w:rsid w:val="00165AFF"/>
    <w:rsid w:val="00165F9A"/>
    <w:rsid w:val="00167F88"/>
    <w:rsid w:val="0017049E"/>
    <w:rsid w:val="00170A03"/>
    <w:rsid w:val="00170FAC"/>
    <w:rsid w:val="001711EB"/>
    <w:rsid w:val="001715B9"/>
    <w:rsid w:val="00172336"/>
    <w:rsid w:val="0017247F"/>
    <w:rsid w:val="00172C29"/>
    <w:rsid w:val="00173194"/>
    <w:rsid w:val="00173809"/>
    <w:rsid w:val="00174D6B"/>
    <w:rsid w:val="00174D6F"/>
    <w:rsid w:val="00175F85"/>
    <w:rsid w:val="00176171"/>
    <w:rsid w:val="00176256"/>
    <w:rsid w:val="001762B3"/>
    <w:rsid w:val="00176737"/>
    <w:rsid w:val="001773DB"/>
    <w:rsid w:val="001778EE"/>
    <w:rsid w:val="00180015"/>
    <w:rsid w:val="0018018B"/>
    <w:rsid w:val="00180866"/>
    <w:rsid w:val="001808F2"/>
    <w:rsid w:val="0018095D"/>
    <w:rsid w:val="00180B6D"/>
    <w:rsid w:val="00180FF3"/>
    <w:rsid w:val="0018122E"/>
    <w:rsid w:val="00182660"/>
    <w:rsid w:val="001826A9"/>
    <w:rsid w:val="001829EF"/>
    <w:rsid w:val="00182A48"/>
    <w:rsid w:val="00182B67"/>
    <w:rsid w:val="00183E92"/>
    <w:rsid w:val="001840DC"/>
    <w:rsid w:val="0018529B"/>
    <w:rsid w:val="001859E2"/>
    <w:rsid w:val="00186575"/>
    <w:rsid w:val="0018718C"/>
    <w:rsid w:val="0018737B"/>
    <w:rsid w:val="001873F5"/>
    <w:rsid w:val="00187561"/>
    <w:rsid w:val="00187C68"/>
    <w:rsid w:val="001905A3"/>
    <w:rsid w:val="00193D5B"/>
    <w:rsid w:val="00194578"/>
    <w:rsid w:val="00194ECB"/>
    <w:rsid w:val="00194F4E"/>
    <w:rsid w:val="0019537E"/>
    <w:rsid w:val="00195F44"/>
    <w:rsid w:val="00196E4F"/>
    <w:rsid w:val="001971C0"/>
    <w:rsid w:val="001A0EF7"/>
    <w:rsid w:val="001A194F"/>
    <w:rsid w:val="001A1DCB"/>
    <w:rsid w:val="001A2CD9"/>
    <w:rsid w:val="001A2EBF"/>
    <w:rsid w:val="001A3315"/>
    <w:rsid w:val="001A3993"/>
    <w:rsid w:val="001A4554"/>
    <w:rsid w:val="001A46D7"/>
    <w:rsid w:val="001A478E"/>
    <w:rsid w:val="001A4A3A"/>
    <w:rsid w:val="001A69B3"/>
    <w:rsid w:val="001A71DB"/>
    <w:rsid w:val="001A7E78"/>
    <w:rsid w:val="001B0ACE"/>
    <w:rsid w:val="001B0E17"/>
    <w:rsid w:val="001B2557"/>
    <w:rsid w:val="001B26CC"/>
    <w:rsid w:val="001B2CC0"/>
    <w:rsid w:val="001B35AD"/>
    <w:rsid w:val="001B3F87"/>
    <w:rsid w:val="001B44F9"/>
    <w:rsid w:val="001B4988"/>
    <w:rsid w:val="001B49A1"/>
    <w:rsid w:val="001B6377"/>
    <w:rsid w:val="001B64F4"/>
    <w:rsid w:val="001B72CB"/>
    <w:rsid w:val="001B797D"/>
    <w:rsid w:val="001C0828"/>
    <w:rsid w:val="001C0951"/>
    <w:rsid w:val="001C0FED"/>
    <w:rsid w:val="001C1252"/>
    <w:rsid w:val="001C332A"/>
    <w:rsid w:val="001C38D6"/>
    <w:rsid w:val="001C3982"/>
    <w:rsid w:val="001C3A73"/>
    <w:rsid w:val="001C3C1A"/>
    <w:rsid w:val="001C43AC"/>
    <w:rsid w:val="001C4426"/>
    <w:rsid w:val="001C4776"/>
    <w:rsid w:val="001C4E2F"/>
    <w:rsid w:val="001C5D68"/>
    <w:rsid w:val="001C635C"/>
    <w:rsid w:val="001C6B1D"/>
    <w:rsid w:val="001C7C3B"/>
    <w:rsid w:val="001C7D76"/>
    <w:rsid w:val="001C7F0B"/>
    <w:rsid w:val="001D0492"/>
    <w:rsid w:val="001D0974"/>
    <w:rsid w:val="001D15F6"/>
    <w:rsid w:val="001D1973"/>
    <w:rsid w:val="001D1DD3"/>
    <w:rsid w:val="001D21F6"/>
    <w:rsid w:val="001D240C"/>
    <w:rsid w:val="001D2692"/>
    <w:rsid w:val="001D3250"/>
    <w:rsid w:val="001D3DFA"/>
    <w:rsid w:val="001D4110"/>
    <w:rsid w:val="001D4967"/>
    <w:rsid w:val="001D4E34"/>
    <w:rsid w:val="001D4E7B"/>
    <w:rsid w:val="001D503C"/>
    <w:rsid w:val="001D5601"/>
    <w:rsid w:val="001D56D1"/>
    <w:rsid w:val="001D5B4D"/>
    <w:rsid w:val="001D5B89"/>
    <w:rsid w:val="001D6940"/>
    <w:rsid w:val="001D73A7"/>
    <w:rsid w:val="001E01EF"/>
    <w:rsid w:val="001E04C5"/>
    <w:rsid w:val="001E1852"/>
    <w:rsid w:val="001E1EC9"/>
    <w:rsid w:val="001E2944"/>
    <w:rsid w:val="001E2EBC"/>
    <w:rsid w:val="001E33AB"/>
    <w:rsid w:val="001E47B4"/>
    <w:rsid w:val="001E4C5C"/>
    <w:rsid w:val="001E5102"/>
    <w:rsid w:val="001E5201"/>
    <w:rsid w:val="001E5770"/>
    <w:rsid w:val="001E57DD"/>
    <w:rsid w:val="001E6AC1"/>
    <w:rsid w:val="001E6C31"/>
    <w:rsid w:val="001E722B"/>
    <w:rsid w:val="001F0AB1"/>
    <w:rsid w:val="001F0F3A"/>
    <w:rsid w:val="001F13B6"/>
    <w:rsid w:val="001F199A"/>
    <w:rsid w:val="001F1C2C"/>
    <w:rsid w:val="001F2127"/>
    <w:rsid w:val="001F2536"/>
    <w:rsid w:val="001F306D"/>
    <w:rsid w:val="001F3271"/>
    <w:rsid w:val="001F36AC"/>
    <w:rsid w:val="001F36E1"/>
    <w:rsid w:val="001F374A"/>
    <w:rsid w:val="001F3C75"/>
    <w:rsid w:val="001F4FC1"/>
    <w:rsid w:val="001F5142"/>
    <w:rsid w:val="001F5151"/>
    <w:rsid w:val="001F527E"/>
    <w:rsid w:val="001F57B1"/>
    <w:rsid w:val="001F5A8C"/>
    <w:rsid w:val="001F5C04"/>
    <w:rsid w:val="001F71C1"/>
    <w:rsid w:val="001F76F6"/>
    <w:rsid w:val="001F7DFE"/>
    <w:rsid w:val="00200075"/>
    <w:rsid w:val="002000A7"/>
    <w:rsid w:val="00201564"/>
    <w:rsid w:val="002030DA"/>
    <w:rsid w:val="002036F5"/>
    <w:rsid w:val="0020384B"/>
    <w:rsid w:val="00203D3B"/>
    <w:rsid w:val="0020501F"/>
    <w:rsid w:val="00205670"/>
    <w:rsid w:val="00205AC6"/>
    <w:rsid w:val="00206001"/>
    <w:rsid w:val="00210191"/>
    <w:rsid w:val="00210790"/>
    <w:rsid w:val="00210E4E"/>
    <w:rsid w:val="002117F6"/>
    <w:rsid w:val="00211997"/>
    <w:rsid w:val="00211B7E"/>
    <w:rsid w:val="00212056"/>
    <w:rsid w:val="00213075"/>
    <w:rsid w:val="0021328B"/>
    <w:rsid w:val="00213572"/>
    <w:rsid w:val="00214A70"/>
    <w:rsid w:val="00215056"/>
    <w:rsid w:val="00215433"/>
    <w:rsid w:val="00216E4B"/>
    <w:rsid w:val="00220390"/>
    <w:rsid w:val="002209A3"/>
    <w:rsid w:val="00220A49"/>
    <w:rsid w:val="002210DB"/>
    <w:rsid w:val="0022170E"/>
    <w:rsid w:val="00221B8A"/>
    <w:rsid w:val="00221FDC"/>
    <w:rsid w:val="0022202C"/>
    <w:rsid w:val="002230A2"/>
    <w:rsid w:val="0022356C"/>
    <w:rsid w:val="002238A6"/>
    <w:rsid w:val="00224345"/>
    <w:rsid w:val="00226429"/>
    <w:rsid w:val="00226771"/>
    <w:rsid w:val="0022749E"/>
    <w:rsid w:val="002274F1"/>
    <w:rsid w:val="00227606"/>
    <w:rsid w:val="00230D40"/>
    <w:rsid w:val="00231F48"/>
    <w:rsid w:val="00232406"/>
    <w:rsid w:val="002325D4"/>
    <w:rsid w:val="00233405"/>
    <w:rsid w:val="0023368D"/>
    <w:rsid w:val="00233BEE"/>
    <w:rsid w:val="002351BA"/>
    <w:rsid w:val="002353F2"/>
    <w:rsid w:val="00235C20"/>
    <w:rsid w:val="00236D64"/>
    <w:rsid w:val="002370B8"/>
    <w:rsid w:val="00237A14"/>
    <w:rsid w:val="00240D69"/>
    <w:rsid w:val="0024123C"/>
    <w:rsid w:val="002412E1"/>
    <w:rsid w:val="0024348F"/>
    <w:rsid w:val="00243638"/>
    <w:rsid w:val="0024393F"/>
    <w:rsid w:val="0024403F"/>
    <w:rsid w:val="00244692"/>
    <w:rsid w:val="00244CDC"/>
    <w:rsid w:val="002450E4"/>
    <w:rsid w:val="00245604"/>
    <w:rsid w:val="00245ED7"/>
    <w:rsid w:val="00245F0F"/>
    <w:rsid w:val="0024616E"/>
    <w:rsid w:val="00246B19"/>
    <w:rsid w:val="0024766E"/>
    <w:rsid w:val="00251AB1"/>
    <w:rsid w:val="00253007"/>
    <w:rsid w:val="002530F7"/>
    <w:rsid w:val="002536A4"/>
    <w:rsid w:val="00254048"/>
    <w:rsid w:val="0025478E"/>
    <w:rsid w:val="00254DC6"/>
    <w:rsid w:val="00255BB4"/>
    <w:rsid w:val="002562DF"/>
    <w:rsid w:val="00256C1C"/>
    <w:rsid w:val="002574FD"/>
    <w:rsid w:val="002600CC"/>
    <w:rsid w:val="002608AE"/>
    <w:rsid w:val="00262BD1"/>
    <w:rsid w:val="00263163"/>
    <w:rsid w:val="00263609"/>
    <w:rsid w:val="00264290"/>
    <w:rsid w:val="00264467"/>
    <w:rsid w:val="00264C9B"/>
    <w:rsid w:val="00265EE3"/>
    <w:rsid w:val="0026635E"/>
    <w:rsid w:val="0026715A"/>
    <w:rsid w:val="00267746"/>
    <w:rsid w:val="002704EF"/>
    <w:rsid w:val="00270BDF"/>
    <w:rsid w:val="0027127C"/>
    <w:rsid w:val="00271BAB"/>
    <w:rsid w:val="00272AE6"/>
    <w:rsid w:val="00272FB0"/>
    <w:rsid w:val="00273D28"/>
    <w:rsid w:val="00274017"/>
    <w:rsid w:val="002746DB"/>
    <w:rsid w:val="00276915"/>
    <w:rsid w:val="00276EE4"/>
    <w:rsid w:val="00277BB1"/>
    <w:rsid w:val="00281449"/>
    <w:rsid w:val="00282DEF"/>
    <w:rsid w:val="0028343F"/>
    <w:rsid w:val="002835FD"/>
    <w:rsid w:val="00283979"/>
    <w:rsid w:val="002845E6"/>
    <w:rsid w:val="002856CD"/>
    <w:rsid w:val="002858C6"/>
    <w:rsid w:val="00285AB0"/>
    <w:rsid w:val="002863F7"/>
    <w:rsid w:val="002867C9"/>
    <w:rsid w:val="00286A8D"/>
    <w:rsid w:val="00286B99"/>
    <w:rsid w:val="0029193A"/>
    <w:rsid w:val="0029290A"/>
    <w:rsid w:val="002939B4"/>
    <w:rsid w:val="00294553"/>
    <w:rsid w:val="00294C9E"/>
    <w:rsid w:val="002950EE"/>
    <w:rsid w:val="00295FDF"/>
    <w:rsid w:val="002A02CC"/>
    <w:rsid w:val="002A0524"/>
    <w:rsid w:val="002A0F1B"/>
    <w:rsid w:val="002A1D6D"/>
    <w:rsid w:val="002A2061"/>
    <w:rsid w:val="002A22DB"/>
    <w:rsid w:val="002A2C85"/>
    <w:rsid w:val="002A2F71"/>
    <w:rsid w:val="002A36BE"/>
    <w:rsid w:val="002A3C4D"/>
    <w:rsid w:val="002A3FB4"/>
    <w:rsid w:val="002A4076"/>
    <w:rsid w:val="002A40E5"/>
    <w:rsid w:val="002A596F"/>
    <w:rsid w:val="002A5F17"/>
    <w:rsid w:val="002A61A5"/>
    <w:rsid w:val="002A6BF1"/>
    <w:rsid w:val="002A754F"/>
    <w:rsid w:val="002B04EA"/>
    <w:rsid w:val="002B0945"/>
    <w:rsid w:val="002B096B"/>
    <w:rsid w:val="002B13E7"/>
    <w:rsid w:val="002B249F"/>
    <w:rsid w:val="002B39DE"/>
    <w:rsid w:val="002B3D6B"/>
    <w:rsid w:val="002B3F5E"/>
    <w:rsid w:val="002B3FA5"/>
    <w:rsid w:val="002B4990"/>
    <w:rsid w:val="002B4C4F"/>
    <w:rsid w:val="002B54E2"/>
    <w:rsid w:val="002B621A"/>
    <w:rsid w:val="002B6A4C"/>
    <w:rsid w:val="002B7D8D"/>
    <w:rsid w:val="002C04A3"/>
    <w:rsid w:val="002C07B8"/>
    <w:rsid w:val="002C0BBB"/>
    <w:rsid w:val="002C13F9"/>
    <w:rsid w:val="002C1E1B"/>
    <w:rsid w:val="002C248C"/>
    <w:rsid w:val="002C2927"/>
    <w:rsid w:val="002C2A4D"/>
    <w:rsid w:val="002C2B42"/>
    <w:rsid w:val="002C30B1"/>
    <w:rsid w:val="002C3A5B"/>
    <w:rsid w:val="002C3BAA"/>
    <w:rsid w:val="002C3C33"/>
    <w:rsid w:val="002C4579"/>
    <w:rsid w:val="002C5725"/>
    <w:rsid w:val="002C6538"/>
    <w:rsid w:val="002C78F0"/>
    <w:rsid w:val="002C7C5F"/>
    <w:rsid w:val="002D02D3"/>
    <w:rsid w:val="002D06FF"/>
    <w:rsid w:val="002D26BC"/>
    <w:rsid w:val="002D4C5D"/>
    <w:rsid w:val="002D5D82"/>
    <w:rsid w:val="002D68B3"/>
    <w:rsid w:val="002D7E4E"/>
    <w:rsid w:val="002E1078"/>
    <w:rsid w:val="002E1DEC"/>
    <w:rsid w:val="002E28CB"/>
    <w:rsid w:val="002E2C8E"/>
    <w:rsid w:val="002E3350"/>
    <w:rsid w:val="002E337C"/>
    <w:rsid w:val="002E433B"/>
    <w:rsid w:val="002E443B"/>
    <w:rsid w:val="002E4818"/>
    <w:rsid w:val="002E482E"/>
    <w:rsid w:val="002E504A"/>
    <w:rsid w:val="002E585F"/>
    <w:rsid w:val="002E5989"/>
    <w:rsid w:val="002E5C43"/>
    <w:rsid w:val="002E6A3E"/>
    <w:rsid w:val="002E6E14"/>
    <w:rsid w:val="002E6F2E"/>
    <w:rsid w:val="002E710D"/>
    <w:rsid w:val="002F0038"/>
    <w:rsid w:val="002F05C1"/>
    <w:rsid w:val="002F067B"/>
    <w:rsid w:val="002F1065"/>
    <w:rsid w:val="002F14FA"/>
    <w:rsid w:val="002F16C6"/>
    <w:rsid w:val="002F184F"/>
    <w:rsid w:val="002F18F0"/>
    <w:rsid w:val="002F1BCE"/>
    <w:rsid w:val="002F1FE6"/>
    <w:rsid w:val="002F2030"/>
    <w:rsid w:val="002F269C"/>
    <w:rsid w:val="002F3566"/>
    <w:rsid w:val="002F3770"/>
    <w:rsid w:val="002F3972"/>
    <w:rsid w:val="002F439F"/>
    <w:rsid w:val="002F5397"/>
    <w:rsid w:val="002F76E9"/>
    <w:rsid w:val="002F77FF"/>
    <w:rsid w:val="002F7EE0"/>
    <w:rsid w:val="0030011A"/>
    <w:rsid w:val="0030024F"/>
    <w:rsid w:val="003006EA"/>
    <w:rsid w:val="00301F50"/>
    <w:rsid w:val="00303C5B"/>
    <w:rsid w:val="00303C8B"/>
    <w:rsid w:val="00304167"/>
    <w:rsid w:val="00304AAF"/>
    <w:rsid w:val="0030515F"/>
    <w:rsid w:val="003052F5"/>
    <w:rsid w:val="00305D0F"/>
    <w:rsid w:val="00310070"/>
    <w:rsid w:val="00310CDE"/>
    <w:rsid w:val="00310E24"/>
    <w:rsid w:val="003112B8"/>
    <w:rsid w:val="0031189C"/>
    <w:rsid w:val="003119BB"/>
    <w:rsid w:val="003122C5"/>
    <w:rsid w:val="003132A6"/>
    <w:rsid w:val="00313588"/>
    <w:rsid w:val="00313815"/>
    <w:rsid w:val="003150A9"/>
    <w:rsid w:val="0031590D"/>
    <w:rsid w:val="003168FD"/>
    <w:rsid w:val="00317314"/>
    <w:rsid w:val="0031740F"/>
    <w:rsid w:val="00320524"/>
    <w:rsid w:val="00320A39"/>
    <w:rsid w:val="0032100A"/>
    <w:rsid w:val="0032101B"/>
    <w:rsid w:val="0032142D"/>
    <w:rsid w:val="00321A65"/>
    <w:rsid w:val="00321BB4"/>
    <w:rsid w:val="00321EF8"/>
    <w:rsid w:val="003233D7"/>
    <w:rsid w:val="003234B3"/>
    <w:rsid w:val="00324B40"/>
    <w:rsid w:val="00324C3B"/>
    <w:rsid w:val="00324EB7"/>
    <w:rsid w:val="00325C44"/>
    <w:rsid w:val="003301EE"/>
    <w:rsid w:val="003302B6"/>
    <w:rsid w:val="0033056C"/>
    <w:rsid w:val="00330E32"/>
    <w:rsid w:val="00330FF0"/>
    <w:rsid w:val="003311C8"/>
    <w:rsid w:val="003314C1"/>
    <w:rsid w:val="0033172F"/>
    <w:rsid w:val="00331A7A"/>
    <w:rsid w:val="0033217B"/>
    <w:rsid w:val="00333CB6"/>
    <w:rsid w:val="00333E94"/>
    <w:rsid w:val="00335040"/>
    <w:rsid w:val="003354F4"/>
    <w:rsid w:val="0033588E"/>
    <w:rsid w:val="003359E3"/>
    <w:rsid w:val="00335A48"/>
    <w:rsid w:val="00336F8E"/>
    <w:rsid w:val="0033713C"/>
    <w:rsid w:val="00337A96"/>
    <w:rsid w:val="00337E44"/>
    <w:rsid w:val="0034100E"/>
    <w:rsid w:val="003419F6"/>
    <w:rsid w:val="00341F6C"/>
    <w:rsid w:val="00342053"/>
    <w:rsid w:val="00342333"/>
    <w:rsid w:val="00342D8C"/>
    <w:rsid w:val="00343433"/>
    <w:rsid w:val="00343FA4"/>
    <w:rsid w:val="00344AF9"/>
    <w:rsid w:val="00344CD7"/>
    <w:rsid w:val="003450C5"/>
    <w:rsid w:val="0034539D"/>
    <w:rsid w:val="00345731"/>
    <w:rsid w:val="00345976"/>
    <w:rsid w:val="00345B97"/>
    <w:rsid w:val="00345F17"/>
    <w:rsid w:val="00346DBC"/>
    <w:rsid w:val="00346F97"/>
    <w:rsid w:val="0035065E"/>
    <w:rsid w:val="00350823"/>
    <w:rsid w:val="00350E59"/>
    <w:rsid w:val="00351CB2"/>
    <w:rsid w:val="00352555"/>
    <w:rsid w:val="00352589"/>
    <w:rsid w:val="00352B96"/>
    <w:rsid w:val="00353995"/>
    <w:rsid w:val="003541A0"/>
    <w:rsid w:val="00354226"/>
    <w:rsid w:val="00354D12"/>
    <w:rsid w:val="00355568"/>
    <w:rsid w:val="00355A26"/>
    <w:rsid w:val="003564C9"/>
    <w:rsid w:val="0035686A"/>
    <w:rsid w:val="00357DA4"/>
    <w:rsid w:val="00360321"/>
    <w:rsid w:val="00360D6E"/>
    <w:rsid w:val="00360E43"/>
    <w:rsid w:val="003612DA"/>
    <w:rsid w:val="003619C3"/>
    <w:rsid w:val="00362F3D"/>
    <w:rsid w:val="003633AF"/>
    <w:rsid w:val="00363C96"/>
    <w:rsid w:val="00364428"/>
    <w:rsid w:val="003651BD"/>
    <w:rsid w:val="00365397"/>
    <w:rsid w:val="00365F49"/>
    <w:rsid w:val="003672F6"/>
    <w:rsid w:val="00367661"/>
    <w:rsid w:val="00370A18"/>
    <w:rsid w:val="00370F79"/>
    <w:rsid w:val="00371709"/>
    <w:rsid w:val="003719E5"/>
    <w:rsid w:val="00371B86"/>
    <w:rsid w:val="0037291C"/>
    <w:rsid w:val="003738A2"/>
    <w:rsid w:val="00374872"/>
    <w:rsid w:val="00375C0E"/>
    <w:rsid w:val="003764F2"/>
    <w:rsid w:val="00380044"/>
    <w:rsid w:val="0038006D"/>
    <w:rsid w:val="003800F8"/>
    <w:rsid w:val="003802A6"/>
    <w:rsid w:val="00380332"/>
    <w:rsid w:val="003807D4"/>
    <w:rsid w:val="0038091B"/>
    <w:rsid w:val="00380F6F"/>
    <w:rsid w:val="00381623"/>
    <w:rsid w:val="00381778"/>
    <w:rsid w:val="003818AA"/>
    <w:rsid w:val="00381C2A"/>
    <w:rsid w:val="00382325"/>
    <w:rsid w:val="003836DF"/>
    <w:rsid w:val="00383ED1"/>
    <w:rsid w:val="0038467E"/>
    <w:rsid w:val="00385510"/>
    <w:rsid w:val="003856A3"/>
    <w:rsid w:val="003857CC"/>
    <w:rsid w:val="00385A3D"/>
    <w:rsid w:val="00385FAD"/>
    <w:rsid w:val="00386393"/>
    <w:rsid w:val="00386563"/>
    <w:rsid w:val="00386F85"/>
    <w:rsid w:val="00387E6E"/>
    <w:rsid w:val="00387F43"/>
    <w:rsid w:val="00390958"/>
    <w:rsid w:val="00391205"/>
    <w:rsid w:val="00391B8B"/>
    <w:rsid w:val="00392929"/>
    <w:rsid w:val="00392A33"/>
    <w:rsid w:val="00393432"/>
    <w:rsid w:val="0039483E"/>
    <w:rsid w:val="00394973"/>
    <w:rsid w:val="00394E7B"/>
    <w:rsid w:val="0039537E"/>
    <w:rsid w:val="003969BE"/>
    <w:rsid w:val="00396B72"/>
    <w:rsid w:val="00396E4B"/>
    <w:rsid w:val="003A167A"/>
    <w:rsid w:val="003A179D"/>
    <w:rsid w:val="003A1D4C"/>
    <w:rsid w:val="003A2A46"/>
    <w:rsid w:val="003A2CBA"/>
    <w:rsid w:val="003A3331"/>
    <w:rsid w:val="003A3B37"/>
    <w:rsid w:val="003A3BB1"/>
    <w:rsid w:val="003A4C7B"/>
    <w:rsid w:val="003A4E2F"/>
    <w:rsid w:val="003A612D"/>
    <w:rsid w:val="003A726E"/>
    <w:rsid w:val="003A77EF"/>
    <w:rsid w:val="003B0E0D"/>
    <w:rsid w:val="003B10AD"/>
    <w:rsid w:val="003B17F8"/>
    <w:rsid w:val="003B1E87"/>
    <w:rsid w:val="003B208F"/>
    <w:rsid w:val="003B2141"/>
    <w:rsid w:val="003B268E"/>
    <w:rsid w:val="003B2892"/>
    <w:rsid w:val="003B4AC1"/>
    <w:rsid w:val="003B4F0D"/>
    <w:rsid w:val="003B6250"/>
    <w:rsid w:val="003B62E7"/>
    <w:rsid w:val="003B6B37"/>
    <w:rsid w:val="003C01B2"/>
    <w:rsid w:val="003C0585"/>
    <w:rsid w:val="003C0606"/>
    <w:rsid w:val="003C0630"/>
    <w:rsid w:val="003C0D90"/>
    <w:rsid w:val="003C0EA4"/>
    <w:rsid w:val="003C1683"/>
    <w:rsid w:val="003C1FE4"/>
    <w:rsid w:val="003C357D"/>
    <w:rsid w:val="003C3769"/>
    <w:rsid w:val="003C3F4D"/>
    <w:rsid w:val="003C3FC1"/>
    <w:rsid w:val="003C453B"/>
    <w:rsid w:val="003C47AA"/>
    <w:rsid w:val="003C798D"/>
    <w:rsid w:val="003C7E3C"/>
    <w:rsid w:val="003D043C"/>
    <w:rsid w:val="003D1164"/>
    <w:rsid w:val="003D23A0"/>
    <w:rsid w:val="003D3385"/>
    <w:rsid w:val="003D47C0"/>
    <w:rsid w:val="003D4EB2"/>
    <w:rsid w:val="003D4F24"/>
    <w:rsid w:val="003D514D"/>
    <w:rsid w:val="003D60FA"/>
    <w:rsid w:val="003D6CF6"/>
    <w:rsid w:val="003D7622"/>
    <w:rsid w:val="003E0D5F"/>
    <w:rsid w:val="003E25F8"/>
    <w:rsid w:val="003E33AC"/>
    <w:rsid w:val="003E3739"/>
    <w:rsid w:val="003E3DBD"/>
    <w:rsid w:val="003E3E56"/>
    <w:rsid w:val="003E456F"/>
    <w:rsid w:val="003E47EE"/>
    <w:rsid w:val="003E4EA6"/>
    <w:rsid w:val="003E558B"/>
    <w:rsid w:val="003E56CB"/>
    <w:rsid w:val="003E59A2"/>
    <w:rsid w:val="003E73DD"/>
    <w:rsid w:val="003F0D0E"/>
    <w:rsid w:val="003F186A"/>
    <w:rsid w:val="003F18B3"/>
    <w:rsid w:val="003F19E4"/>
    <w:rsid w:val="003F1A31"/>
    <w:rsid w:val="003F1EEC"/>
    <w:rsid w:val="003F23CB"/>
    <w:rsid w:val="003F2FCE"/>
    <w:rsid w:val="003F357B"/>
    <w:rsid w:val="003F424B"/>
    <w:rsid w:val="003F53F0"/>
    <w:rsid w:val="003F58D1"/>
    <w:rsid w:val="003F5D18"/>
    <w:rsid w:val="003F6938"/>
    <w:rsid w:val="003F6FE0"/>
    <w:rsid w:val="003F782A"/>
    <w:rsid w:val="003F7BCE"/>
    <w:rsid w:val="004004FE"/>
    <w:rsid w:val="00400FA1"/>
    <w:rsid w:val="004015B9"/>
    <w:rsid w:val="00401669"/>
    <w:rsid w:val="00401BE0"/>
    <w:rsid w:val="00401F1E"/>
    <w:rsid w:val="0040243B"/>
    <w:rsid w:val="004025A2"/>
    <w:rsid w:val="00402839"/>
    <w:rsid w:val="00402BD5"/>
    <w:rsid w:val="00402C8D"/>
    <w:rsid w:val="004033BB"/>
    <w:rsid w:val="00404CAB"/>
    <w:rsid w:val="0040588C"/>
    <w:rsid w:val="00405D01"/>
    <w:rsid w:val="004060DD"/>
    <w:rsid w:val="00406436"/>
    <w:rsid w:val="0040667C"/>
    <w:rsid w:val="00407427"/>
    <w:rsid w:val="00410419"/>
    <w:rsid w:val="00410913"/>
    <w:rsid w:val="00411A23"/>
    <w:rsid w:val="004120CF"/>
    <w:rsid w:val="00412502"/>
    <w:rsid w:val="00414289"/>
    <w:rsid w:val="0041449E"/>
    <w:rsid w:val="00414A82"/>
    <w:rsid w:val="00414AEB"/>
    <w:rsid w:val="0041659C"/>
    <w:rsid w:val="004165B9"/>
    <w:rsid w:val="00416E39"/>
    <w:rsid w:val="0041740D"/>
    <w:rsid w:val="00417435"/>
    <w:rsid w:val="00417E12"/>
    <w:rsid w:val="004202D1"/>
    <w:rsid w:val="004211A3"/>
    <w:rsid w:val="0042193A"/>
    <w:rsid w:val="00421A89"/>
    <w:rsid w:val="0042250A"/>
    <w:rsid w:val="004228AB"/>
    <w:rsid w:val="00423CBC"/>
    <w:rsid w:val="00424A92"/>
    <w:rsid w:val="004254F3"/>
    <w:rsid w:val="00425D78"/>
    <w:rsid w:val="00425D93"/>
    <w:rsid w:val="004264E5"/>
    <w:rsid w:val="00427EEF"/>
    <w:rsid w:val="004304C7"/>
    <w:rsid w:val="00430FB1"/>
    <w:rsid w:val="00432711"/>
    <w:rsid w:val="00436075"/>
    <w:rsid w:val="004361CA"/>
    <w:rsid w:val="00440020"/>
    <w:rsid w:val="0044059D"/>
    <w:rsid w:val="00440CEF"/>
    <w:rsid w:val="00441C7B"/>
    <w:rsid w:val="00442F26"/>
    <w:rsid w:val="00443245"/>
    <w:rsid w:val="00443EE8"/>
    <w:rsid w:val="00444837"/>
    <w:rsid w:val="00445374"/>
    <w:rsid w:val="0044587C"/>
    <w:rsid w:val="00445B42"/>
    <w:rsid w:val="00446051"/>
    <w:rsid w:val="00446523"/>
    <w:rsid w:val="00446714"/>
    <w:rsid w:val="004475D4"/>
    <w:rsid w:val="0044780C"/>
    <w:rsid w:val="00450045"/>
    <w:rsid w:val="00450706"/>
    <w:rsid w:val="00450D7B"/>
    <w:rsid w:val="00451248"/>
    <w:rsid w:val="004513D6"/>
    <w:rsid w:val="004518A2"/>
    <w:rsid w:val="00451A13"/>
    <w:rsid w:val="00451AE4"/>
    <w:rsid w:val="004528B9"/>
    <w:rsid w:val="00453AE3"/>
    <w:rsid w:val="00454131"/>
    <w:rsid w:val="00454E5D"/>
    <w:rsid w:val="004551C3"/>
    <w:rsid w:val="00455D02"/>
    <w:rsid w:val="00455F01"/>
    <w:rsid w:val="004569A3"/>
    <w:rsid w:val="00456F52"/>
    <w:rsid w:val="00457050"/>
    <w:rsid w:val="004571EF"/>
    <w:rsid w:val="00457B4F"/>
    <w:rsid w:val="004604E8"/>
    <w:rsid w:val="00460FFB"/>
    <w:rsid w:val="00462126"/>
    <w:rsid w:val="004623B2"/>
    <w:rsid w:val="00462B74"/>
    <w:rsid w:val="0046321B"/>
    <w:rsid w:val="00463769"/>
    <w:rsid w:val="00463C09"/>
    <w:rsid w:val="00464B92"/>
    <w:rsid w:val="0046540F"/>
    <w:rsid w:val="00465A56"/>
    <w:rsid w:val="00466037"/>
    <w:rsid w:val="00466DB6"/>
    <w:rsid w:val="00467649"/>
    <w:rsid w:val="00467B68"/>
    <w:rsid w:val="00470238"/>
    <w:rsid w:val="00470861"/>
    <w:rsid w:val="00471719"/>
    <w:rsid w:val="00471C41"/>
    <w:rsid w:val="004723F4"/>
    <w:rsid w:val="00472577"/>
    <w:rsid w:val="00472C6E"/>
    <w:rsid w:val="00472F53"/>
    <w:rsid w:val="004735CE"/>
    <w:rsid w:val="00473E45"/>
    <w:rsid w:val="004741B0"/>
    <w:rsid w:val="00474286"/>
    <w:rsid w:val="00474BDF"/>
    <w:rsid w:val="004756EE"/>
    <w:rsid w:val="004765E3"/>
    <w:rsid w:val="00476B72"/>
    <w:rsid w:val="00480382"/>
    <w:rsid w:val="0048092A"/>
    <w:rsid w:val="004811B4"/>
    <w:rsid w:val="0048165B"/>
    <w:rsid w:val="00481B84"/>
    <w:rsid w:val="00481BCC"/>
    <w:rsid w:val="00481D47"/>
    <w:rsid w:val="00482AFF"/>
    <w:rsid w:val="00483F1C"/>
    <w:rsid w:val="0048481B"/>
    <w:rsid w:val="00486256"/>
    <w:rsid w:val="00487ECE"/>
    <w:rsid w:val="004904EB"/>
    <w:rsid w:val="004920D5"/>
    <w:rsid w:val="00492554"/>
    <w:rsid w:val="0049288B"/>
    <w:rsid w:val="0049291F"/>
    <w:rsid w:val="00492BD1"/>
    <w:rsid w:val="00493823"/>
    <w:rsid w:val="004942B6"/>
    <w:rsid w:val="004947D0"/>
    <w:rsid w:val="0049565A"/>
    <w:rsid w:val="0049651C"/>
    <w:rsid w:val="00496C8F"/>
    <w:rsid w:val="00496EB5"/>
    <w:rsid w:val="00497080"/>
    <w:rsid w:val="004976E7"/>
    <w:rsid w:val="00497926"/>
    <w:rsid w:val="00497FCD"/>
    <w:rsid w:val="004A10EA"/>
    <w:rsid w:val="004A1DF9"/>
    <w:rsid w:val="004A285D"/>
    <w:rsid w:val="004A2DAF"/>
    <w:rsid w:val="004A39BC"/>
    <w:rsid w:val="004A3D3B"/>
    <w:rsid w:val="004A3FA6"/>
    <w:rsid w:val="004A4CD0"/>
    <w:rsid w:val="004A5458"/>
    <w:rsid w:val="004A5AB9"/>
    <w:rsid w:val="004A662C"/>
    <w:rsid w:val="004A6766"/>
    <w:rsid w:val="004A6CE8"/>
    <w:rsid w:val="004A7A36"/>
    <w:rsid w:val="004A7C39"/>
    <w:rsid w:val="004A7D6E"/>
    <w:rsid w:val="004B0485"/>
    <w:rsid w:val="004B0D2D"/>
    <w:rsid w:val="004B12B5"/>
    <w:rsid w:val="004B2201"/>
    <w:rsid w:val="004B2576"/>
    <w:rsid w:val="004B3C10"/>
    <w:rsid w:val="004B3D52"/>
    <w:rsid w:val="004B6A5F"/>
    <w:rsid w:val="004B708D"/>
    <w:rsid w:val="004C066E"/>
    <w:rsid w:val="004C115E"/>
    <w:rsid w:val="004C129F"/>
    <w:rsid w:val="004C1E6E"/>
    <w:rsid w:val="004C2087"/>
    <w:rsid w:val="004C2CA1"/>
    <w:rsid w:val="004C2DE3"/>
    <w:rsid w:val="004C2E72"/>
    <w:rsid w:val="004C4734"/>
    <w:rsid w:val="004C4C19"/>
    <w:rsid w:val="004C5CDF"/>
    <w:rsid w:val="004D011C"/>
    <w:rsid w:val="004D0CF3"/>
    <w:rsid w:val="004D12C0"/>
    <w:rsid w:val="004D1E5C"/>
    <w:rsid w:val="004D3C5C"/>
    <w:rsid w:val="004D5B94"/>
    <w:rsid w:val="004D5C95"/>
    <w:rsid w:val="004D5E3C"/>
    <w:rsid w:val="004D5F92"/>
    <w:rsid w:val="004D5FEE"/>
    <w:rsid w:val="004D60AA"/>
    <w:rsid w:val="004D6669"/>
    <w:rsid w:val="004D70EA"/>
    <w:rsid w:val="004D746F"/>
    <w:rsid w:val="004E0919"/>
    <w:rsid w:val="004E132D"/>
    <w:rsid w:val="004E1D0A"/>
    <w:rsid w:val="004E240F"/>
    <w:rsid w:val="004E274E"/>
    <w:rsid w:val="004E276A"/>
    <w:rsid w:val="004E395A"/>
    <w:rsid w:val="004E3CA7"/>
    <w:rsid w:val="004E3D1D"/>
    <w:rsid w:val="004E4893"/>
    <w:rsid w:val="004E5689"/>
    <w:rsid w:val="004E5825"/>
    <w:rsid w:val="004E5E2E"/>
    <w:rsid w:val="004E6857"/>
    <w:rsid w:val="004E6E40"/>
    <w:rsid w:val="004E7E6F"/>
    <w:rsid w:val="004E7F23"/>
    <w:rsid w:val="004F0660"/>
    <w:rsid w:val="004F2052"/>
    <w:rsid w:val="004F24FB"/>
    <w:rsid w:val="004F2B60"/>
    <w:rsid w:val="004F36BC"/>
    <w:rsid w:val="004F390A"/>
    <w:rsid w:val="004F3A41"/>
    <w:rsid w:val="004F5013"/>
    <w:rsid w:val="004F5074"/>
    <w:rsid w:val="004F5DB4"/>
    <w:rsid w:val="004F6C9B"/>
    <w:rsid w:val="004F7212"/>
    <w:rsid w:val="004F72B3"/>
    <w:rsid w:val="004F74AE"/>
    <w:rsid w:val="004F77B9"/>
    <w:rsid w:val="004F7974"/>
    <w:rsid w:val="0050016D"/>
    <w:rsid w:val="005007C7"/>
    <w:rsid w:val="00500D30"/>
    <w:rsid w:val="0050116B"/>
    <w:rsid w:val="00501660"/>
    <w:rsid w:val="00501940"/>
    <w:rsid w:val="00501CA3"/>
    <w:rsid w:val="00502713"/>
    <w:rsid w:val="0050292C"/>
    <w:rsid w:val="00503045"/>
    <w:rsid w:val="0050319D"/>
    <w:rsid w:val="00504427"/>
    <w:rsid w:val="005045D1"/>
    <w:rsid w:val="00505AB4"/>
    <w:rsid w:val="00506A34"/>
    <w:rsid w:val="00507132"/>
    <w:rsid w:val="00511095"/>
    <w:rsid w:val="0051115A"/>
    <w:rsid w:val="00512093"/>
    <w:rsid w:val="0051226F"/>
    <w:rsid w:val="00512D8E"/>
    <w:rsid w:val="00512F56"/>
    <w:rsid w:val="005137B4"/>
    <w:rsid w:val="00514874"/>
    <w:rsid w:val="00514ADD"/>
    <w:rsid w:val="00514DD5"/>
    <w:rsid w:val="00515CB4"/>
    <w:rsid w:val="00515EB9"/>
    <w:rsid w:val="005162C6"/>
    <w:rsid w:val="005168B5"/>
    <w:rsid w:val="00516CAF"/>
    <w:rsid w:val="00516CB3"/>
    <w:rsid w:val="00516D0D"/>
    <w:rsid w:val="0051756D"/>
    <w:rsid w:val="00521046"/>
    <w:rsid w:val="00521639"/>
    <w:rsid w:val="0052196B"/>
    <w:rsid w:val="00522777"/>
    <w:rsid w:val="005238AC"/>
    <w:rsid w:val="0052471F"/>
    <w:rsid w:val="00524D15"/>
    <w:rsid w:val="005255BF"/>
    <w:rsid w:val="00525D03"/>
    <w:rsid w:val="005268AA"/>
    <w:rsid w:val="00526DCF"/>
    <w:rsid w:val="00527471"/>
    <w:rsid w:val="00530370"/>
    <w:rsid w:val="005303AA"/>
    <w:rsid w:val="00530828"/>
    <w:rsid w:val="00532BF7"/>
    <w:rsid w:val="00532F0B"/>
    <w:rsid w:val="0053311E"/>
    <w:rsid w:val="00533505"/>
    <w:rsid w:val="0053380D"/>
    <w:rsid w:val="00533CC9"/>
    <w:rsid w:val="00534574"/>
    <w:rsid w:val="00534846"/>
    <w:rsid w:val="00535666"/>
    <w:rsid w:val="00535E0B"/>
    <w:rsid w:val="00535EAF"/>
    <w:rsid w:val="005361BB"/>
    <w:rsid w:val="00536C0A"/>
    <w:rsid w:val="0053763A"/>
    <w:rsid w:val="00537CBC"/>
    <w:rsid w:val="00537EDF"/>
    <w:rsid w:val="00540035"/>
    <w:rsid w:val="00540C7F"/>
    <w:rsid w:val="00540EFC"/>
    <w:rsid w:val="005416FF"/>
    <w:rsid w:val="0054207D"/>
    <w:rsid w:val="00542D93"/>
    <w:rsid w:val="005435A9"/>
    <w:rsid w:val="00543BBE"/>
    <w:rsid w:val="005457F9"/>
    <w:rsid w:val="00546A81"/>
    <w:rsid w:val="00546F36"/>
    <w:rsid w:val="005470F2"/>
    <w:rsid w:val="0054753C"/>
    <w:rsid w:val="00547733"/>
    <w:rsid w:val="00547D71"/>
    <w:rsid w:val="00547E60"/>
    <w:rsid w:val="00550061"/>
    <w:rsid w:val="005500AD"/>
    <w:rsid w:val="005501EA"/>
    <w:rsid w:val="005505ED"/>
    <w:rsid w:val="005512BE"/>
    <w:rsid w:val="0055237B"/>
    <w:rsid w:val="005525A2"/>
    <w:rsid w:val="0055300D"/>
    <w:rsid w:val="00553857"/>
    <w:rsid w:val="00554D71"/>
    <w:rsid w:val="00555C0E"/>
    <w:rsid w:val="00555C58"/>
    <w:rsid w:val="005575FF"/>
    <w:rsid w:val="0056033C"/>
    <w:rsid w:val="00560F86"/>
    <w:rsid w:val="005612FD"/>
    <w:rsid w:val="00561319"/>
    <w:rsid w:val="00561634"/>
    <w:rsid w:val="00562AB1"/>
    <w:rsid w:val="00562E24"/>
    <w:rsid w:val="005637D3"/>
    <w:rsid w:val="00563C6F"/>
    <w:rsid w:val="00564B90"/>
    <w:rsid w:val="00564EA9"/>
    <w:rsid w:val="005659A6"/>
    <w:rsid w:val="00566D51"/>
    <w:rsid w:val="00567BD9"/>
    <w:rsid w:val="00570380"/>
    <w:rsid w:val="005717F4"/>
    <w:rsid w:val="00571835"/>
    <w:rsid w:val="00571EBD"/>
    <w:rsid w:val="00572564"/>
    <w:rsid w:val="00572E4C"/>
    <w:rsid w:val="005735C4"/>
    <w:rsid w:val="005749FF"/>
    <w:rsid w:val="00574FB3"/>
    <w:rsid w:val="005752AF"/>
    <w:rsid w:val="00577849"/>
    <w:rsid w:val="005778EA"/>
    <w:rsid w:val="00580079"/>
    <w:rsid w:val="00580220"/>
    <w:rsid w:val="0058091D"/>
    <w:rsid w:val="00580AA8"/>
    <w:rsid w:val="00581008"/>
    <w:rsid w:val="005813DD"/>
    <w:rsid w:val="00581CC0"/>
    <w:rsid w:val="00582609"/>
    <w:rsid w:val="00582AB4"/>
    <w:rsid w:val="00582E99"/>
    <w:rsid w:val="005844AE"/>
    <w:rsid w:val="0058519B"/>
    <w:rsid w:val="00585749"/>
    <w:rsid w:val="005861BD"/>
    <w:rsid w:val="00586E19"/>
    <w:rsid w:val="00586F67"/>
    <w:rsid w:val="00590056"/>
    <w:rsid w:val="0059079C"/>
    <w:rsid w:val="005917D1"/>
    <w:rsid w:val="00591E7C"/>
    <w:rsid w:val="00592859"/>
    <w:rsid w:val="00592911"/>
    <w:rsid w:val="00592BB3"/>
    <w:rsid w:val="0059307D"/>
    <w:rsid w:val="0059319D"/>
    <w:rsid w:val="0059383D"/>
    <w:rsid w:val="00594079"/>
    <w:rsid w:val="005949A2"/>
    <w:rsid w:val="00594B76"/>
    <w:rsid w:val="00594F38"/>
    <w:rsid w:val="005950D9"/>
    <w:rsid w:val="00595252"/>
    <w:rsid w:val="00595555"/>
    <w:rsid w:val="0059573A"/>
    <w:rsid w:val="00595C49"/>
    <w:rsid w:val="00595DD6"/>
    <w:rsid w:val="005962D7"/>
    <w:rsid w:val="00596FD2"/>
    <w:rsid w:val="005971D3"/>
    <w:rsid w:val="005974E2"/>
    <w:rsid w:val="00597600"/>
    <w:rsid w:val="005A0730"/>
    <w:rsid w:val="005A2096"/>
    <w:rsid w:val="005A289B"/>
    <w:rsid w:val="005A3128"/>
    <w:rsid w:val="005A39D0"/>
    <w:rsid w:val="005A39F6"/>
    <w:rsid w:val="005A3E63"/>
    <w:rsid w:val="005A574B"/>
    <w:rsid w:val="005A5D6A"/>
    <w:rsid w:val="005A5F79"/>
    <w:rsid w:val="005A693B"/>
    <w:rsid w:val="005A73EF"/>
    <w:rsid w:val="005A7C4B"/>
    <w:rsid w:val="005A7D17"/>
    <w:rsid w:val="005B02EB"/>
    <w:rsid w:val="005B0A7B"/>
    <w:rsid w:val="005B15C2"/>
    <w:rsid w:val="005B26FF"/>
    <w:rsid w:val="005B29DC"/>
    <w:rsid w:val="005B2C3D"/>
    <w:rsid w:val="005B3A3A"/>
    <w:rsid w:val="005B40F8"/>
    <w:rsid w:val="005B430D"/>
    <w:rsid w:val="005B4838"/>
    <w:rsid w:val="005B52B4"/>
    <w:rsid w:val="005B58D9"/>
    <w:rsid w:val="005B5E9B"/>
    <w:rsid w:val="005B6D1F"/>
    <w:rsid w:val="005B70CE"/>
    <w:rsid w:val="005B7EEC"/>
    <w:rsid w:val="005C0774"/>
    <w:rsid w:val="005C2086"/>
    <w:rsid w:val="005C20B8"/>
    <w:rsid w:val="005C2BAF"/>
    <w:rsid w:val="005C45AB"/>
    <w:rsid w:val="005C59FF"/>
    <w:rsid w:val="005C5C04"/>
    <w:rsid w:val="005C62A1"/>
    <w:rsid w:val="005C7443"/>
    <w:rsid w:val="005D09B2"/>
    <w:rsid w:val="005D1C6C"/>
    <w:rsid w:val="005D34F4"/>
    <w:rsid w:val="005D36F5"/>
    <w:rsid w:val="005D3867"/>
    <w:rsid w:val="005D4A4B"/>
    <w:rsid w:val="005D5DD0"/>
    <w:rsid w:val="005D5EE2"/>
    <w:rsid w:val="005D5F03"/>
    <w:rsid w:val="005D5FDE"/>
    <w:rsid w:val="005D6694"/>
    <w:rsid w:val="005D684A"/>
    <w:rsid w:val="005D7A31"/>
    <w:rsid w:val="005D7ABC"/>
    <w:rsid w:val="005E062A"/>
    <w:rsid w:val="005E0F33"/>
    <w:rsid w:val="005E10B0"/>
    <w:rsid w:val="005E167B"/>
    <w:rsid w:val="005E2080"/>
    <w:rsid w:val="005E2755"/>
    <w:rsid w:val="005E2A79"/>
    <w:rsid w:val="005E2BC0"/>
    <w:rsid w:val="005E2F36"/>
    <w:rsid w:val="005E4922"/>
    <w:rsid w:val="005E59B0"/>
    <w:rsid w:val="005E5A22"/>
    <w:rsid w:val="005E6162"/>
    <w:rsid w:val="005E6B2F"/>
    <w:rsid w:val="005E6D01"/>
    <w:rsid w:val="005E7C19"/>
    <w:rsid w:val="005F0611"/>
    <w:rsid w:val="005F21FC"/>
    <w:rsid w:val="005F2D9B"/>
    <w:rsid w:val="005F333A"/>
    <w:rsid w:val="005F3FA6"/>
    <w:rsid w:val="005F4606"/>
    <w:rsid w:val="005F47B4"/>
    <w:rsid w:val="005F535A"/>
    <w:rsid w:val="005F61FD"/>
    <w:rsid w:val="005F69D2"/>
    <w:rsid w:val="005F69FA"/>
    <w:rsid w:val="005F6B39"/>
    <w:rsid w:val="006005A6"/>
    <w:rsid w:val="00600654"/>
    <w:rsid w:val="006010FF"/>
    <w:rsid w:val="00602DDD"/>
    <w:rsid w:val="006032CF"/>
    <w:rsid w:val="006037F5"/>
    <w:rsid w:val="00603AD5"/>
    <w:rsid w:val="006041B3"/>
    <w:rsid w:val="00605F64"/>
    <w:rsid w:val="00606A64"/>
    <w:rsid w:val="00606E3F"/>
    <w:rsid w:val="0060715D"/>
    <w:rsid w:val="00607195"/>
    <w:rsid w:val="00607A71"/>
    <w:rsid w:val="00611E18"/>
    <w:rsid w:val="00612380"/>
    <w:rsid w:val="006126F1"/>
    <w:rsid w:val="00612D0C"/>
    <w:rsid w:val="006130B0"/>
    <w:rsid w:val="00613C28"/>
    <w:rsid w:val="00614F85"/>
    <w:rsid w:val="00615F00"/>
    <w:rsid w:val="006166D1"/>
    <w:rsid w:val="006171A5"/>
    <w:rsid w:val="006219FB"/>
    <w:rsid w:val="006227CF"/>
    <w:rsid w:val="00622DB1"/>
    <w:rsid w:val="006231D9"/>
    <w:rsid w:val="00623738"/>
    <w:rsid w:val="00623D77"/>
    <w:rsid w:val="006251F2"/>
    <w:rsid w:val="0062523C"/>
    <w:rsid w:val="0062536C"/>
    <w:rsid w:val="006256D9"/>
    <w:rsid w:val="00625910"/>
    <w:rsid w:val="00625991"/>
    <w:rsid w:val="00625F02"/>
    <w:rsid w:val="006261A8"/>
    <w:rsid w:val="00626B2B"/>
    <w:rsid w:val="0062772C"/>
    <w:rsid w:val="006277A0"/>
    <w:rsid w:val="00627C3E"/>
    <w:rsid w:val="0063005E"/>
    <w:rsid w:val="00630106"/>
    <w:rsid w:val="00630627"/>
    <w:rsid w:val="00630ADF"/>
    <w:rsid w:val="00630DA9"/>
    <w:rsid w:val="00631039"/>
    <w:rsid w:val="006310BD"/>
    <w:rsid w:val="006311AC"/>
    <w:rsid w:val="0063188D"/>
    <w:rsid w:val="006323DC"/>
    <w:rsid w:val="006327AE"/>
    <w:rsid w:val="006328B6"/>
    <w:rsid w:val="00633594"/>
    <w:rsid w:val="00633813"/>
    <w:rsid w:val="00634021"/>
    <w:rsid w:val="00634854"/>
    <w:rsid w:val="00634D96"/>
    <w:rsid w:val="00635428"/>
    <w:rsid w:val="006364C0"/>
    <w:rsid w:val="00637799"/>
    <w:rsid w:val="006377FA"/>
    <w:rsid w:val="006404CB"/>
    <w:rsid w:val="00640532"/>
    <w:rsid w:val="006409AA"/>
    <w:rsid w:val="00640A0B"/>
    <w:rsid w:val="00640EA8"/>
    <w:rsid w:val="006411B2"/>
    <w:rsid w:val="006413E2"/>
    <w:rsid w:val="00641636"/>
    <w:rsid w:val="00641A96"/>
    <w:rsid w:val="0064223C"/>
    <w:rsid w:val="00642683"/>
    <w:rsid w:val="00644127"/>
    <w:rsid w:val="00644334"/>
    <w:rsid w:val="0064630E"/>
    <w:rsid w:val="0064682F"/>
    <w:rsid w:val="00646996"/>
    <w:rsid w:val="00646F02"/>
    <w:rsid w:val="00647706"/>
    <w:rsid w:val="00650288"/>
    <w:rsid w:val="00650F8D"/>
    <w:rsid w:val="0065235E"/>
    <w:rsid w:val="006525CB"/>
    <w:rsid w:val="0065281F"/>
    <w:rsid w:val="0065405E"/>
    <w:rsid w:val="00654225"/>
    <w:rsid w:val="00654619"/>
    <w:rsid w:val="00654D62"/>
    <w:rsid w:val="0065503D"/>
    <w:rsid w:val="006550C9"/>
    <w:rsid w:val="0065536C"/>
    <w:rsid w:val="006555F4"/>
    <w:rsid w:val="00655B12"/>
    <w:rsid w:val="00656022"/>
    <w:rsid w:val="006566D6"/>
    <w:rsid w:val="00656F2C"/>
    <w:rsid w:val="0065774C"/>
    <w:rsid w:val="006578FE"/>
    <w:rsid w:val="00660A9F"/>
    <w:rsid w:val="006616F4"/>
    <w:rsid w:val="006617A4"/>
    <w:rsid w:val="00661999"/>
    <w:rsid w:val="00661EFF"/>
    <w:rsid w:val="00664600"/>
    <w:rsid w:val="006654CB"/>
    <w:rsid w:val="0066553D"/>
    <w:rsid w:val="006657A1"/>
    <w:rsid w:val="00665B7B"/>
    <w:rsid w:val="006668AC"/>
    <w:rsid w:val="006679FE"/>
    <w:rsid w:val="00670297"/>
    <w:rsid w:val="0067072E"/>
    <w:rsid w:val="00670F14"/>
    <w:rsid w:val="00671045"/>
    <w:rsid w:val="00671093"/>
    <w:rsid w:val="0067151D"/>
    <w:rsid w:val="00671520"/>
    <w:rsid w:val="00671907"/>
    <w:rsid w:val="006725E0"/>
    <w:rsid w:val="006739E7"/>
    <w:rsid w:val="00673B05"/>
    <w:rsid w:val="00673D21"/>
    <w:rsid w:val="00673E2D"/>
    <w:rsid w:val="00674B84"/>
    <w:rsid w:val="00674BD9"/>
    <w:rsid w:val="00675A89"/>
    <w:rsid w:val="00675F84"/>
    <w:rsid w:val="00676262"/>
    <w:rsid w:val="0067628F"/>
    <w:rsid w:val="00676F06"/>
    <w:rsid w:val="0067750E"/>
    <w:rsid w:val="00677844"/>
    <w:rsid w:val="00677B06"/>
    <w:rsid w:val="00677E05"/>
    <w:rsid w:val="006814B4"/>
    <w:rsid w:val="00681B50"/>
    <w:rsid w:val="00682C64"/>
    <w:rsid w:val="0068354B"/>
    <w:rsid w:val="00683614"/>
    <w:rsid w:val="006846A7"/>
    <w:rsid w:val="00684D72"/>
    <w:rsid w:val="00685105"/>
    <w:rsid w:val="00685C5D"/>
    <w:rsid w:val="00686C55"/>
    <w:rsid w:val="00686FE0"/>
    <w:rsid w:val="00687694"/>
    <w:rsid w:val="006901C4"/>
    <w:rsid w:val="0069068F"/>
    <w:rsid w:val="00690E01"/>
    <w:rsid w:val="00691107"/>
    <w:rsid w:val="0069233F"/>
    <w:rsid w:val="00693123"/>
    <w:rsid w:val="006931CA"/>
    <w:rsid w:val="0069388F"/>
    <w:rsid w:val="006944A5"/>
    <w:rsid w:val="006959E2"/>
    <w:rsid w:val="00695B64"/>
    <w:rsid w:val="00696185"/>
    <w:rsid w:val="006962B4"/>
    <w:rsid w:val="006970DC"/>
    <w:rsid w:val="00697FB4"/>
    <w:rsid w:val="006A0A4D"/>
    <w:rsid w:val="006A0AC2"/>
    <w:rsid w:val="006A1222"/>
    <w:rsid w:val="006A1557"/>
    <w:rsid w:val="006A1A8A"/>
    <w:rsid w:val="006A1BD7"/>
    <w:rsid w:val="006A2233"/>
    <w:rsid w:val="006A238A"/>
    <w:rsid w:val="006A2812"/>
    <w:rsid w:val="006A2E8C"/>
    <w:rsid w:val="006A4384"/>
    <w:rsid w:val="006A4517"/>
    <w:rsid w:val="006A4A97"/>
    <w:rsid w:val="006A532B"/>
    <w:rsid w:val="006A5801"/>
    <w:rsid w:val="006A5B52"/>
    <w:rsid w:val="006A5BD1"/>
    <w:rsid w:val="006A669F"/>
    <w:rsid w:val="006A678E"/>
    <w:rsid w:val="006A6E21"/>
    <w:rsid w:val="006A732C"/>
    <w:rsid w:val="006A7525"/>
    <w:rsid w:val="006A76A4"/>
    <w:rsid w:val="006A77AC"/>
    <w:rsid w:val="006B02DE"/>
    <w:rsid w:val="006B0C47"/>
    <w:rsid w:val="006B227C"/>
    <w:rsid w:val="006B286F"/>
    <w:rsid w:val="006B2F9C"/>
    <w:rsid w:val="006B307B"/>
    <w:rsid w:val="006B34BA"/>
    <w:rsid w:val="006B362C"/>
    <w:rsid w:val="006B420E"/>
    <w:rsid w:val="006B671A"/>
    <w:rsid w:val="006B7D28"/>
    <w:rsid w:val="006B7FAD"/>
    <w:rsid w:val="006C0300"/>
    <w:rsid w:val="006C0894"/>
    <w:rsid w:val="006C18B2"/>
    <w:rsid w:val="006C1A74"/>
    <w:rsid w:val="006C1DD5"/>
    <w:rsid w:val="006C2871"/>
    <w:rsid w:val="006C3111"/>
    <w:rsid w:val="006C3D99"/>
    <w:rsid w:val="006C488E"/>
    <w:rsid w:val="006C4A2F"/>
    <w:rsid w:val="006C5F55"/>
    <w:rsid w:val="006C6D47"/>
    <w:rsid w:val="006C7B77"/>
    <w:rsid w:val="006C7BFD"/>
    <w:rsid w:val="006D0468"/>
    <w:rsid w:val="006D0844"/>
    <w:rsid w:val="006D0AA5"/>
    <w:rsid w:val="006D0E65"/>
    <w:rsid w:val="006D16FF"/>
    <w:rsid w:val="006D1729"/>
    <w:rsid w:val="006D2BFC"/>
    <w:rsid w:val="006D2EDA"/>
    <w:rsid w:val="006D3636"/>
    <w:rsid w:val="006D46F0"/>
    <w:rsid w:val="006D49ED"/>
    <w:rsid w:val="006D5612"/>
    <w:rsid w:val="006D5F42"/>
    <w:rsid w:val="006D74BC"/>
    <w:rsid w:val="006D7546"/>
    <w:rsid w:val="006E008C"/>
    <w:rsid w:val="006E0527"/>
    <w:rsid w:val="006E0C95"/>
    <w:rsid w:val="006E0CFF"/>
    <w:rsid w:val="006E0E05"/>
    <w:rsid w:val="006E270C"/>
    <w:rsid w:val="006E38BA"/>
    <w:rsid w:val="006E4E8F"/>
    <w:rsid w:val="006E571E"/>
    <w:rsid w:val="006E6144"/>
    <w:rsid w:val="006E7071"/>
    <w:rsid w:val="006E7DA5"/>
    <w:rsid w:val="006E7F73"/>
    <w:rsid w:val="006F047C"/>
    <w:rsid w:val="006F1515"/>
    <w:rsid w:val="006F1B4D"/>
    <w:rsid w:val="006F2004"/>
    <w:rsid w:val="006F2BD5"/>
    <w:rsid w:val="006F30FB"/>
    <w:rsid w:val="006F351B"/>
    <w:rsid w:val="006F4A2C"/>
    <w:rsid w:val="006F4B4D"/>
    <w:rsid w:val="006F6888"/>
    <w:rsid w:val="006F6AE1"/>
    <w:rsid w:val="006F6BD5"/>
    <w:rsid w:val="006F6C5D"/>
    <w:rsid w:val="006F75A2"/>
    <w:rsid w:val="00700ECD"/>
    <w:rsid w:val="00701BB6"/>
    <w:rsid w:val="0070214E"/>
    <w:rsid w:val="0070266A"/>
    <w:rsid w:val="007028E8"/>
    <w:rsid w:val="00703AC9"/>
    <w:rsid w:val="0070431C"/>
    <w:rsid w:val="00704B09"/>
    <w:rsid w:val="007051D7"/>
    <w:rsid w:val="00705446"/>
    <w:rsid w:val="007054F4"/>
    <w:rsid w:val="00705AD2"/>
    <w:rsid w:val="00705B6D"/>
    <w:rsid w:val="00705BE3"/>
    <w:rsid w:val="00705F09"/>
    <w:rsid w:val="007064DB"/>
    <w:rsid w:val="00707449"/>
    <w:rsid w:val="007077AD"/>
    <w:rsid w:val="007100E3"/>
    <w:rsid w:val="00713959"/>
    <w:rsid w:val="007147E6"/>
    <w:rsid w:val="00714CB8"/>
    <w:rsid w:val="0071543C"/>
    <w:rsid w:val="00715AF2"/>
    <w:rsid w:val="007163CF"/>
    <w:rsid w:val="00716C03"/>
    <w:rsid w:val="00716CDD"/>
    <w:rsid w:val="00717F66"/>
    <w:rsid w:val="00720AA0"/>
    <w:rsid w:val="00721DEB"/>
    <w:rsid w:val="00721F6C"/>
    <w:rsid w:val="0072207E"/>
    <w:rsid w:val="00722505"/>
    <w:rsid w:val="007227B4"/>
    <w:rsid w:val="0072318C"/>
    <w:rsid w:val="0072349E"/>
    <w:rsid w:val="00723600"/>
    <w:rsid w:val="00724D42"/>
    <w:rsid w:val="0072538A"/>
    <w:rsid w:val="00725AC7"/>
    <w:rsid w:val="007261F4"/>
    <w:rsid w:val="007262D3"/>
    <w:rsid w:val="00726721"/>
    <w:rsid w:val="00726AEC"/>
    <w:rsid w:val="00727B22"/>
    <w:rsid w:val="00727CEC"/>
    <w:rsid w:val="00727DD5"/>
    <w:rsid w:val="007307FA"/>
    <w:rsid w:val="00730FEE"/>
    <w:rsid w:val="00731294"/>
    <w:rsid w:val="00731331"/>
    <w:rsid w:val="00734577"/>
    <w:rsid w:val="007350F3"/>
    <w:rsid w:val="00736273"/>
    <w:rsid w:val="007364A7"/>
    <w:rsid w:val="007369E0"/>
    <w:rsid w:val="00737869"/>
    <w:rsid w:val="00741113"/>
    <w:rsid w:val="00742AE3"/>
    <w:rsid w:val="0074343B"/>
    <w:rsid w:val="0074389E"/>
    <w:rsid w:val="00743B55"/>
    <w:rsid w:val="00744F31"/>
    <w:rsid w:val="0074528A"/>
    <w:rsid w:val="0074531F"/>
    <w:rsid w:val="00745A49"/>
    <w:rsid w:val="00746178"/>
    <w:rsid w:val="0074698D"/>
    <w:rsid w:val="00746D44"/>
    <w:rsid w:val="00746E1F"/>
    <w:rsid w:val="00746F8D"/>
    <w:rsid w:val="00747BF0"/>
    <w:rsid w:val="00750292"/>
    <w:rsid w:val="0075049A"/>
    <w:rsid w:val="00750901"/>
    <w:rsid w:val="0075097E"/>
    <w:rsid w:val="0075397F"/>
    <w:rsid w:val="00753F1B"/>
    <w:rsid w:val="00754086"/>
    <w:rsid w:val="007546E9"/>
    <w:rsid w:val="00754E80"/>
    <w:rsid w:val="00755021"/>
    <w:rsid w:val="0075549B"/>
    <w:rsid w:val="00755AFF"/>
    <w:rsid w:val="007560EA"/>
    <w:rsid w:val="007579EC"/>
    <w:rsid w:val="007607B3"/>
    <w:rsid w:val="0076190F"/>
    <w:rsid w:val="007619BD"/>
    <w:rsid w:val="00761AEC"/>
    <w:rsid w:val="00762F46"/>
    <w:rsid w:val="0076304D"/>
    <w:rsid w:val="00763194"/>
    <w:rsid w:val="00763959"/>
    <w:rsid w:val="0076442E"/>
    <w:rsid w:val="00764498"/>
    <w:rsid w:val="007647D0"/>
    <w:rsid w:val="00764808"/>
    <w:rsid w:val="00764FEC"/>
    <w:rsid w:val="00765066"/>
    <w:rsid w:val="00765B85"/>
    <w:rsid w:val="00766586"/>
    <w:rsid w:val="00766DCC"/>
    <w:rsid w:val="007670B7"/>
    <w:rsid w:val="00767C87"/>
    <w:rsid w:val="007714F2"/>
    <w:rsid w:val="00771E85"/>
    <w:rsid w:val="00771F3F"/>
    <w:rsid w:val="00772458"/>
    <w:rsid w:val="007739A6"/>
    <w:rsid w:val="0077420E"/>
    <w:rsid w:val="00774A29"/>
    <w:rsid w:val="0077570D"/>
    <w:rsid w:val="00775A62"/>
    <w:rsid w:val="00775C60"/>
    <w:rsid w:val="00776A2D"/>
    <w:rsid w:val="0077774B"/>
    <w:rsid w:val="007779CC"/>
    <w:rsid w:val="007805EC"/>
    <w:rsid w:val="0078074F"/>
    <w:rsid w:val="00780911"/>
    <w:rsid w:val="00780A90"/>
    <w:rsid w:val="00780CB0"/>
    <w:rsid w:val="00780F98"/>
    <w:rsid w:val="00782C4D"/>
    <w:rsid w:val="00782CB4"/>
    <w:rsid w:val="00782CD1"/>
    <w:rsid w:val="00782D8E"/>
    <w:rsid w:val="00783A21"/>
    <w:rsid w:val="00783B62"/>
    <w:rsid w:val="00783EB6"/>
    <w:rsid w:val="007847DC"/>
    <w:rsid w:val="00784952"/>
    <w:rsid w:val="00784BD6"/>
    <w:rsid w:val="00784BF2"/>
    <w:rsid w:val="007854D4"/>
    <w:rsid w:val="00785645"/>
    <w:rsid w:val="00785723"/>
    <w:rsid w:val="00785F43"/>
    <w:rsid w:val="007873E1"/>
    <w:rsid w:val="00790B4C"/>
    <w:rsid w:val="00790D2B"/>
    <w:rsid w:val="007926FE"/>
    <w:rsid w:val="00792B23"/>
    <w:rsid w:val="00793BE6"/>
    <w:rsid w:val="00794267"/>
    <w:rsid w:val="0079581F"/>
    <w:rsid w:val="00795AFB"/>
    <w:rsid w:val="00795AFE"/>
    <w:rsid w:val="00795CA9"/>
    <w:rsid w:val="00795E8F"/>
    <w:rsid w:val="00796196"/>
    <w:rsid w:val="007964CC"/>
    <w:rsid w:val="00797DE3"/>
    <w:rsid w:val="007A0025"/>
    <w:rsid w:val="007A0D24"/>
    <w:rsid w:val="007A2245"/>
    <w:rsid w:val="007A230B"/>
    <w:rsid w:val="007A2584"/>
    <w:rsid w:val="007A25C0"/>
    <w:rsid w:val="007A2720"/>
    <w:rsid w:val="007A3604"/>
    <w:rsid w:val="007A3876"/>
    <w:rsid w:val="007A4532"/>
    <w:rsid w:val="007A554B"/>
    <w:rsid w:val="007A5A44"/>
    <w:rsid w:val="007A5A73"/>
    <w:rsid w:val="007A5CA7"/>
    <w:rsid w:val="007A5E48"/>
    <w:rsid w:val="007A6157"/>
    <w:rsid w:val="007A73B5"/>
    <w:rsid w:val="007B0175"/>
    <w:rsid w:val="007B0768"/>
    <w:rsid w:val="007B0891"/>
    <w:rsid w:val="007B0909"/>
    <w:rsid w:val="007B1693"/>
    <w:rsid w:val="007B16F3"/>
    <w:rsid w:val="007B174E"/>
    <w:rsid w:val="007B1B7C"/>
    <w:rsid w:val="007B2586"/>
    <w:rsid w:val="007B2FA9"/>
    <w:rsid w:val="007B3E1E"/>
    <w:rsid w:val="007B4B3D"/>
    <w:rsid w:val="007B5DEC"/>
    <w:rsid w:val="007B67DB"/>
    <w:rsid w:val="007B77FC"/>
    <w:rsid w:val="007B7ED7"/>
    <w:rsid w:val="007C05C3"/>
    <w:rsid w:val="007C12DC"/>
    <w:rsid w:val="007C1CA6"/>
    <w:rsid w:val="007C22D2"/>
    <w:rsid w:val="007C3687"/>
    <w:rsid w:val="007C4B8E"/>
    <w:rsid w:val="007C604C"/>
    <w:rsid w:val="007C6F58"/>
    <w:rsid w:val="007C767C"/>
    <w:rsid w:val="007C7C36"/>
    <w:rsid w:val="007D168E"/>
    <w:rsid w:val="007D18B6"/>
    <w:rsid w:val="007D20CA"/>
    <w:rsid w:val="007D25EA"/>
    <w:rsid w:val="007D3D34"/>
    <w:rsid w:val="007D480B"/>
    <w:rsid w:val="007D4D90"/>
    <w:rsid w:val="007D5097"/>
    <w:rsid w:val="007D68DA"/>
    <w:rsid w:val="007D6F90"/>
    <w:rsid w:val="007D7640"/>
    <w:rsid w:val="007D7D4E"/>
    <w:rsid w:val="007E0A37"/>
    <w:rsid w:val="007E10AE"/>
    <w:rsid w:val="007E1508"/>
    <w:rsid w:val="007E1DDE"/>
    <w:rsid w:val="007E256A"/>
    <w:rsid w:val="007E32C2"/>
    <w:rsid w:val="007E35FD"/>
    <w:rsid w:val="007E373A"/>
    <w:rsid w:val="007E38F9"/>
    <w:rsid w:val="007E416E"/>
    <w:rsid w:val="007E501C"/>
    <w:rsid w:val="007E5D61"/>
    <w:rsid w:val="007E63CA"/>
    <w:rsid w:val="007E698B"/>
    <w:rsid w:val="007E6E4C"/>
    <w:rsid w:val="007E7194"/>
    <w:rsid w:val="007E7350"/>
    <w:rsid w:val="007F067C"/>
    <w:rsid w:val="007F0755"/>
    <w:rsid w:val="007F1E6A"/>
    <w:rsid w:val="007F27FA"/>
    <w:rsid w:val="007F3CD7"/>
    <w:rsid w:val="007F3DB6"/>
    <w:rsid w:val="007F472A"/>
    <w:rsid w:val="007F566A"/>
    <w:rsid w:val="007F5AE3"/>
    <w:rsid w:val="007F5B7F"/>
    <w:rsid w:val="007F61C5"/>
    <w:rsid w:val="007F6448"/>
    <w:rsid w:val="007F753C"/>
    <w:rsid w:val="007F7F8D"/>
    <w:rsid w:val="00800383"/>
    <w:rsid w:val="008005B2"/>
    <w:rsid w:val="0080068C"/>
    <w:rsid w:val="0080136A"/>
    <w:rsid w:val="0080211D"/>
    <w:rsid w:val="0080393F"/>
    <w:rsid w:val="008045B2"/>
    <w:rsid w:val="00804769"/>
    <w:rsid w:val="00804B95"/>
    <w:rsid w:val="00804ED1"/>
    <w:rsid w:val="00805BB2"/>
    <w:rsid w:val="00806E83"/>
    <w:rsid w:val="008071C3"/>
    <w:rsid w:val="00807268"/>
    <w:rsid w:val="00807428"/>
    <w:rsid w:val="008076DE"/>
    <w:rsid w:val="008077C5"/>
    <w:rsid w:val="00807EAE"/>
    <w:rsid w:val="0081127E"/>
    <w:rsid w:val="00812B5B"/>
    <w:rsid w:val="0081314D"/>
    <w:rsid w:val="008135E1"/>
    <w:rsid w:val="00814037"/>
    <w:rsid w:val="008145C0"/>
    <w:rsid w:val="00815452"/>
    <w:rsid w:val="0081623B"/>
    <w:rsid w:val="008168B1"/>
    <w:rsid w:val="00816B13"/>
    <w:rsid w:val="00816F44"/>
    <w:rsid w:val="008170D0"/>
    <w:rsid w:val="00817BEE"/>
    <w:rsid w:val="008201F7"/>
    <w:rsid w:val="008203CC"/>
    <w:rsid w:val="0082082F"/>
    <w:rsid w:val="008214E0"/>
    <w:rsid w:val="00821C76"/>
    <w:rsid w:val="00821EFA"/>
    <w:rsid w:val="00821FF0"/>
    <w:rsid w:val="008229E6"/>
    <w:rsid w:val="00822A0D"/>
    <w:rsid w:val="00822F6E"/>
    <w:rsid w:val="0082396B"/>
    <w:rsid w:val="0082468E"/>
    <w:rsid w:val="0082528F"/>
    <w:rsid w:val="00825C69"/>
    <w:rsid w:val="00825D2D"/>
    <w:rsid w:val="0082607D"/>
    <w:rsid w:val="0082654F"/>
    <w:rsid w:val="0082763F"/>
    <w:rsid w:val="00827E4D"/>
    <w:rsid w:val="00830561"/>
    <w:rsid w:val="00830DD2"/>
    <w:rsid w:val="00831386"/>
    <w:rsid w:val="00831633"/>
    <w:rsid w:val="008322FF"/>
    <w:rsid w:val="00833524"/>
    <w:rsid w:val="00833607"/>
    <w:rsid w:val="00833E5D"/>
    <w:rsid w:val="008345C6"/>
    <w:rsid w:val="008350AC"/>
    <w:rsid w:val="00836CAA"/>
    <w:rsid w:val="008373D2"/>
    <w:rsid w:val="008402AE"/>
    <w:rsid w:val="00840377"/>
    <w:rsid w:val="00841CE9"/>
    <w:rsid w:val="0084257F"/>
    <w:rsid w:val="00843A61"/>
    <w:rsid w:val="00844F30"/>
    <w:rsid w:val="00846174"/>
    <w:rsid w:val="00846190"/>
    <w:rsid w:val="0084644E"/>
    <w:rsid w:val="00846CE8"/>
    <w:rsid w:val="00846E94"/>
    <w:rsid w:val="008479CC"/>
    <w:rsid w:val="00847CBD"/>
    <w:rsid w:val="008508FB"/>
    <w:rsid w:val="00850CD1"/>
    <w:rsid w:val="008515DE"/>
    <w:rsid w:val="00851B63"/>
    <w:rsid w:val="008520F3"/>
    <w:rsid w:val="00852EBD"/>
    <w:rsid w:val="008549D8"/>
    <w:rsid w:val="00855393"/>
    <w:rsid w:val="0085577A"/>
    <w:rsid w:val="00855D80"/>
    <w:rsid w:val="00857614"/>
    <w:rsid w:val="00857E2E"/>
    <w:rsid w:val="008601B0"/>
    <w:rsid w:val="00860B40"/>
    <w:rsid w:val="00860FCC"/>
    <w:rsid w:val="00861055"/>
    <w:rsid w:val="008610D6"/>
    <w:rsid w:val="00861BB2"/>
    <w:rsid w:val="008623D1"/>
    <w:rsid w:val="00862A37"/>
    <w:rsid w:val="00862E95"/>
    <w:rsid w:val="008636DF"/>
    <w:rsid w:val="0086396C"/>
    <w:rsid w:val="00863C5D"/>
    <w:rsid w:val="0086468E"/>
    <w:rsid w:val="008649B5"/>
    <w:rsid w:val="008651A9"/>
    <w:rsid w:val="00866B02"/>
    <w:rsid w:val="00867CCD"/>
    <w:rsid w:val="0087049A"/>
    <w:rsid w:val="0087158F"/>
    <w:rsid w:val="008723EF"/>
    <w:rsid w:val="008737CD"/>
    <w:rsid w:val="008739C8"/>
    <w:rsid w:val="008740C2"/>
    <w:rsid w:val="00876473"/>
    <w:rsid w:val="00877F47"/>
    <w:rsid w:val="00880167"/>
    <w:rsid w:val="00880353"/>
    <w:rsid w:val="008809A0"/>
    <w:rsid w:val="00881C0D"/>
    <w:rsid w:val="00881D5A"/>
    <w:rsid w:val="008823B0"/>
    <w:rsid w:val="0088389B"/>
    <w:rsid w:val="00883B47"/>
    <w:rsid w:val="00883E03"/>
    <w:rsid w:val="00884095"/>
    <w:rsid w:val="0088483B"/>
    <w:rsid w:val="00885CBA"/>
    <w:rsid w:val="00885F0C"/>
    <w:rsid w:val="00886962"/>
    <w:rsid w:val="00887357"/>
    <w:rsid w:val="00890152"/>
    <w:rsid w:val="0089078C"/>
    <w:rsid w:val="0089128E"/>
    <w:rsid w:val="0089161D"/>
    <w:rsid w:val="008928C9"/>
    <w:rsid w:val="00892EC1"/>
    <w:rsid w:val="00894E50"/>
    <w:rsid w:val="00895EFF"/>
    <w:rsid w:val="00896989"/>
    <w:rsid w:val="00897544"/>
    <w:rsid w:val="008A0BEA"/>
    <w:rsid w:val="008A0F2B"/>
    <w:rsid w:val="008A1736"/>
    <w:rsid w:val="008A1C40"/>
    <w:rsid w:val="008A1DD6"/>
    <w:rsid w:val="008A3400"/>
    <w:rsid w:val="008A3F0B"/>
    <w:rsid w:val="008A4B10"/>
    <w:rsid w:val="008A4E1B"/>
    <w:rsid w:val="008A5F53"/>
    <w:rsid w:val="008A68ED"/>
    <w:rsid w:val="008A6AF2"/>
    <w:rsid w:val="008A78BC"/>
    <w:rsid w:val="008A7A7F"/>
    <w:rsid w:val="008B04F8"/>
    <w:rsid w:val="008B0D52"/>
    <w:rsid w:val="008B12EE"/>
    <w:rsid w:val="008B1EBA"/>
    <w:rsid w:val="008B20A5"/>
    <w:rsid w:val="008B2364"/>
    <w:rsid w:val="008B26C9"/>
    <w:rsid w:val="008B2A53"/>
    <w:rsid w:val="008B2CFA"/>
    <w:rsid w:val="008B310F"/>
    <w:rsid w:val="008B3EDA"/>
    <w:rsid w:val="008B4148"/>
    <w:rsid w:val="008B5AA3"/>
    <w:rsid w:val="008B5C11"/>
    <w:rsid w:val="008B5EA8"/>
    <w:rsid w:val="008B6E6F"/>
    <w:rsid w:val="008B70C2"/>
    <w:rsid w:val="008B7C8B"/>
    <w:rsid w:val="008B7D91"/>
    <w:rsid w:val="008B7EFC"/>
    <w:rsid w:val="008C0456"/>
    <w:rsid w:val="008C0EE3"/>
    <w:rsid w:val="008C1907"/>
    <w:rsid w:val="008C2D63"/>
    <w:rsid w:val="008C352F"/>
    <w:rsid w:val="008C360E"/>
    <w:rsid w:val="008C3AD1"/>
    <w:rsid w:val="008C43DF"/>
    <w:rsid w:val="008C550B"/>
    <w:rsid w:val="008C58DF"/>
    <w:rsid w:val="008C5D1D"/>
    <w:rsid w:val="008C6254"/>
    <w:rsid w:val="008C65FC"/>
    <w:rsid w:val="008C739F"/>
    <w:rsid w:val="008C749E"/>
    <w:rsid w:val="008C7919"/>
    <w:rsid w:val="008C7FFA"/>
    <w:rsid w:val="008D00B6"/>
    <w:rsid w:val="008D07FD"/>
    <w:rsid w:val="008D08DB"/>
    <w:rsid w:val="008D0FAF"/>
    <w:rsid w:val="008D25C3"/>
    <w:rsid w:val="008D28B2"/>
    <w:rsid w:val="008D2C28"/>
    <w:rsid w:val="008D2C5B"/>
    <w:rsid w:val="008D338E"/>
    <w:rsid w:val="008D39EF"/>
    <w:rsid w:val="008D3E72"/>
    <w:rsid w:val="008D4186"/>
    <w:rsid w:val="008D44DD"/>
    <w:rsid w:val="008D4963"/>
    <w:rsid w:val="008D592B"/>
    <w:rsid w:val="008D5CFF"/>
    <w:rsid w:val="008D6675"/>
    <w:rsid w:val="008E0472"/>
    <w:rsid w:val="008E0A4B"/>
    <w:rsid w:val="008E12AC"/>
    <w:rsid w:val="008E1E5B"/>
    <w:rsid w:val="008E1FE8"/>
    <w:rsid w:val="008E228F"/>
    <w:rsid w:val="008E25F6"/>
    <w:rsid w:val="008E32D4"/>
    <w:rsid w:val="008E389A"/>
    <w:rsid w:val="008E3F8F"/>
    <w:rsid w:val="008E479F"/>
    <w:rsid w:val="008E54BD"/>
    <w:rsid w:val="008E5EF5"/>
    <w:rsid w:val="008E6ED6"/>
    <w:rsid w:val="008F0F3D"/>
    <w:rsid w:val="008F1020"/>
    <w:rsid w:val="008F1DA4"/>
    <w:rsid w:val="008F2125"/>
    <w:rsid w:val="008F3590"/>
    <w:rsid w:val="008F4992"/>
    <w:rsid w:val="008F6605"/>
    <w:rsid w:val="008F6AFF"/>
    <w:rsid w:val="008F79D2"/>
    <w:rsid w:val="0090035A"/>
    <w:rsid w:val="00901919"/>
    <w:rsid w:val="00901CE8"/>
    <w:rsid w:val="00902344"/>
    <w:rsid w:val="00902461"/>
    <w:rsid w:val="009028B3"/>
    <w:rsid w:val="009039E9"/>
    <w:rsid w:val="009050CB"/>
    <w:rsid w:val="00905A0D"/>
    <w:rsid w:val="00905A10"/>
    <w:rsid w:val="00906ABD"/>
    <w:rsid w:val="00910D87"/>
    <w:rsid w:val="00911B50"/>
    <w:rsid w:val="00912A26"/>
    <w:rsid w:val="00913933"/>
    <w:rsid w:val="00913E93"/>
    <w:rsid w:val="00915880"/>
    <w:rsid w:val="00915E4A"/>
    <w:rsid w:val="00916775"/>
    <w:rsid w:val="00917CBB"/>
    <w:rsid w:val="00920642"/>
    <w:rsid w:val="00920815"/>
    <w:rsid w:val="00921227"/>
    <w:rsid w:val="009212A5"/>
    <w:rsid w:val="00921B1F"/>
    <w:rsid w:val="00921B90"/>
    <w:rsid w:val="00922CA4"/>
    <w:rsid w:val="00922FAF"/>
    <w:rsid w:val="009244C1"/>
    <w:rsid w:val="009244CE"/>
    <w:rsid w:val="009251FC"/>
    <w:rsid w:val="00925A7C"/>
    <w:rsid w:val="009265B1"/>
    <w:rsid w:val="00926B6D"/>
    <w:rsid w:val="00926BCA"/>
    <w:rsid w:val="00927FEB"/>
    <w:rsid w:val="00930082"/>
    <w:rsid w:val="0093045D"/>
    <w:rsid w:val="00931CD6"/>
    <w:rsid w:val="00931DAA"/>
    <w:rsid w:val="0093264A"/>
    <w:rsid w:val="00932B3E"/>
    <w:rsid w:val="00932B60"/>
    <w:rsid w:val="009335AD"/>
    <w:rsid w:val="00933C22"/>
    <w:rsid w:val="00934249"/>
    <w:rsid w:val="009342B3"/>
    <w:rsid w:val="00934614"/>
    <w:rsid w:val="009354F3"/>
    <w:rsid w:val="009355CB"/>
    <w:rsid w:val="009358F1"/>
    <w:rsid w:val="00936E66"/>
    <w:rsid w:val="00937361"/>
    <w:rsid w:val="00937757"/>
    <w:rsid w:val="00937A65"/>
    <w:rsid w:val="00937E70"/>
    <w:rsid w:val="00937F4F"/>
    <w:rsid w:val="00940DBC"/>
    <w:rsid w:val="009417F9"/>
    <w:rsid w:val="00942413"/>
    <w:rsid w:val="00942E59"/>
    <w:rsid w:val="0094314E"/>
    <w:rsid w:val="009443DF"/>
    <w:rsid w:val="00944692"/>
    <w:rsid w:val="00946D8C"/>
    <w:rsid w:val="009478CC"/>
    <w:rsid w:val="009503B5"/>
    <w:rsid w:val="009507C5"/>
    <w:rsid w:val="0095084D"/>
    <w:rsid w:val="00951675"/>
    <w:rsid w:val="00951E85"/>
    <w:rsid w:val="00952CBC"/>
    <w:rsid w:val="009532FB"/>
    <w:rsid w:val="00953B7D"/>
    <w:rsid w:val="00953EA5"/>
    <w:rsid w:val="00954483"/>
    <w:rsid w:val="009561DC"/>
    <w:rsid w:val="00956FB5"/>
    <w:rsid w:val="0095718F"/>
    <w:rsid w:val="00957277"/>
    <w:rsid w:val="00957342"/>
    <w:rsid w:val="00957D56"/>
    <w:rsid w:val="009606AD"/>
    <w:rsid w:val="00960EE4"/>
    <w:rsid w:val="00960F7F"/>
    <w:rsid w:val="009612C0"/>
    <w:rsid w:val="0096227F"/>
    <w:rsid w:val="00962349"/>
    <w:rsid w:val="009623B5"/>
    <w:rsid w:val="0096347A"/>
    <w:rsid w:val="00963CB4"/>
    <w:rsid w:val="00963F4C"/>
    <w:rsid w:val="009649E8"/>
    <w:rsid w:val="00965D43"/>
    <w:rsid w:val="00966905"/>
    <w:rsid w:val="00966A11"/>
    <w:rsid w:val="00966A57"/>
    <w:rsid w:val="009672B0"/>
    <w:rsid w:val="00967E38"/>
    <w:rsid w:val="009706FB"/>
    <w:rsid w:val="00970DF3"/>
    <w:rsid w:val="009710FA"/>
    <w:rsid w:val="009718E9"/>
    <w:rsid w:val="009724CB"/>
    <w:rsid w:val="009728F5"/>
    <w:rsid w:val="00973C58"/>
    <w:rsid w:val="00974701"/>
    <w:rsid w:val="009762BD"/>
    <w:rsid w:val="00977102"/>
    <w:rsid w:val="00980128"/>
    <w:rsid w:val="009803D6"/>
    <w:rsid w:val="009811D1"/>
    <w:rsid w:val="0098121B"/>
    <w:rsid w:val="0098135D"/>
    <w:rsid w:val="009816B2"/>
    <w:rsid w:val="00981DCD"/>
    <w:rsid w:val="009833A9"/>
    <w:rsid w:val="00983539"/>
    <w:rsid w:val="009838F7"/>
    <w:rsid w:val="00983978"/>
    <w:rsid w:val="00983A88"/>
    <w:rsid w:val="00983D43"/>
    <w:rsid w:val="0098575B"/>
    <w:rsid w:val="009872F2"/>
    <w:rsid w:val="009873ED"/>
    <w:rsid w:val="0098771B"/>
    <w:rsid w:val="00990F63"/>
    <w:rsid w:val="0099104C"/>
    <w:rsid w:val="0099138B"/>
    <w:rsid w:val="00991F3E"/>
    <w:rsid w:val="0099216F"/>
    <w:rsid w:val="00992DCF"/>
    <w:rsid w:val="00993738"/>
    <w:rsid w:val="00994775"/>
    <w:rsid w:val="00994A34"/>
    <w:rsid w:val="00995DD6"/>
    <w:rsid w:val="00997E5B"/>
    <w:rsid w:val="009A04CA"/>
    <w:rsid w:val="009A0A66"/>
    <w:rsid w:val="009A1964"/>
    <w:rsid w:val="009A2D20"/>
    <w:rsid w:val="009A30D5"/>
    <w:rsid w:val="009A3C87"/>
    <w:rsid w:val="009A3D2A"/>
    <w:rsid w:val="009A41F2"/>
    <w:rsid w:val="009A4334"/>
    <w:rsid w:val="009A4C6F"/>
    <w:rsid w:val="009A5C32"/>
    <w:rsid w:val="009A674F"/>
    <w:rsid w:val="009A6A06"/>
    <w:rsid w:val="009A6F54"/>
    <w:rsid w:val="009A7CEA"/>
    <w:rsid w:val="009B15E6"/>
    <w:rsid w:val="009B1EDB"/>
    <w:rsid w:val="009B1F56"/>
    <w:rsid w:val="009B2C29"/>
    <w:rsid w:val="009B39D4"/>
    <w:rsid w:val="009B45C3"/>
    <w:rsid w:val="009B4703"/>
    <w:rsid w:val="009B5301"/>
    <w:rsid w:val="009B569D"/>
    <w:rsid w:val="009B5B8A"/>
    <w:rsid w:val="009B5BD5"/>
    <w:rsid w:val="009B5FA0"/>
    <w:rsid w:val="009B6749"/>
    <w:rsid w:val="009B6AFE"/>
    <w:rsid w:val="009B6C7B"/>
    <w:rsid w:val="009B79A2"/>
    <w:rsid w:val="009B7E6B"/>
    <w:rsid w:val="009B7F97"/>
    <w:rsid w:val="009B7FF0"/>
    <w:rsid w:val="009C0E14"/>
    <w:rsid w:val="009C0F41"/>
    <w:rsid w:val="009C1E12"/>
    <w:rsid w:val="009C2026"/>
    <w:rsid w:val="009C203D"/>
    <w:rsid w:val="009C24BE"/>
    <w:rsid w:val="009C2AD9"/>
    <w:rsid w:val="009C355D"/>
    <w:rsid w:val="009C464D"/>
    <w:rsid w:val="009C47B4"/>
    <w:rsid w:val="009C4BF3"/>
    <w:rsid w:val="009C598E"/>
    <w:rsid w:val="009C6245"/>
    <w:rsid w:val="009C6F3E"/>
    <w:rsid w:val="009C78C5"/>
    <w:rsid w:val="009C7FCD"/>
    <w:rsid w:val="009D0768"/>
    <w:rsid w:val="009D0B39"/>
    <w:rsid w:val="009D1B98"/>
    <w:rsid w:val="009D1E54"/>
    <w:rsid w:val="009D2897"/>
    <w:rsid w:val="009D2A8E"/>
    <w:rsid w:val="009D2AE6"/>
    <w:rsid w:val="009D2D45"/>
    <w:rsid w:val="009D358D"/>
    <w:rsid w:val="009D381B"/>
    <w:rsid w:val="009D3DE8"/>
    <w:rsid w:val="009D4A08"/>
    <w:rsid w:val="009D4F3B"/>
    <w:rsid w:val="009D4FF8"/>
    <w:rsid w:val="009D5F40"/>
    <w:rsid w:val="009D5FA4"/>
    <w:rsid w:val="009D6420"/>
    <w:rsid w:val="009D698D"/>
    <w:rsid w:val="009D6CD5"/>
    <w:rsid w:val="009D7DF1"/>
    <w:rsid w:val="009D7E32"/>
    <w:rsid w:val="009E03DA"/>
    <w:rsid w:val="009E092E"/>
    <w:rsid w:val="009E148A"/>
    <w:rsid w:val="009E1588"/>
    <w:rsid w:val="009E281F"/>
    <w:rsid w:val="009E3957"/>
    <w:rsid w:val="009E3E20"/>
    <w:rsid w:val="009E4193"/>
    <w:rsid w:val="009E5B68"/>
    <w:rsid w:val="009E5C15"/>
    <w:rsid w:val="009E5DA5"/>
    <w:rsid w:val="009E6D0F"/>
    <w:rsid w:val="009E7FAE"/>
    <w:rsid w:val="009F0345"/>
    <w:rsid w:val="009F06B2"/>
    <w:rsid w:val="009F110C"/>
    <w:rsid w:val="009F119B"/>
    <w:rsid w:val="009F1635"/>
    <w:rsid w:val="009F1EB3"/>
    <w:rsid w:val="009F2588"/>
    <w:rsid w:val="009F27F5"/>
    <w:rsid w:val="009F2815"/>
    <w:rsid w:val="009F2847"/>
    <w:rsid w:val="009F3359"/>
    <w:rsid w:val="009F44F4"/>
    <w:rsid w:val="009F624C"/>
    <w:rsid w:val="009F75A6"/>
    <w:rsid w:val="009F7780"/>
    <w:rsid w:val="00A00DFD"/>
    <w:rsid w:val="00A013EF"/>
    <w:rsid w:val="00A013F2"/>
    <w:rsid w:val="00A017F0"/>
    <w:rsid w:val="00A01B35"/>
    <w:rsid w:val="00A028AC"/>
    <w:rsid w:val="00A03406"/>
    <w:rsid w:val="00A03B4E"/>
    <w:rsid w:val="00A0401B"/>
    <w:rsid w:val="00A04D8D"/>
    <w:rsid w:val="00A0609A"/>
    <w:rsid w:val="00A06390"/>
    <w:rsid w:val="00A0686A"/>
    <w:rsid w:val="00A06E87"/>
    <w:rsid w:val="00A06EA2"/>
    <w:rsid w:val="00A078EB"/>
    <w:rsid w:val="00A10681"/>
    <w:rsid w:val="00A12647"/>
    <w:rsid w:val="00A130AF"/>
    <w:rsid w:val="00A132B7"/>
    <w:rsid w:val="00A137BA"/>
    <w:rsid w:val="00A1400B"/>
    <w:rsid w:val="00A14285"/>
    <w:rsid w:val="00A14E91"/>
    <w:rsid w:val="00A155AC"/>
    <w:rsid w:val="00A16367"/>
    <w:rsid w:val="00A16B59"/>
    <w:rsid w:val="00A16CC3"/>
    <w:rsid w:val="00A16E0E"/>
    <w:rsid w:val="00A16E5F"/>
    <w:rsid w:val="00A1710C"/>
    <w:rsid w:val="00A17AC4"/>
    <w:rsid w:val="00A200A2"/>
    <w:rsid w:val="00A2027E"/>
    <w:rsid w:val="00A21343"/>
    <w:rsid w:val="00A21E02"/>
    <w:rsid w:val="00A22BE2"/>
    <w:rsid w:val="00A22DDA"/>
    <w:rsid w:val="00A233FE"/>
    <w:rsid w:val="00A2424E"/>
    <w:rsid w:val="00A24300"/>
    <w:rsid w:val="00A243F8"/>
    <w:rsid w:val="00A24CF2"/>
    <w:rsid w:val="00A25275"/>
    <w:rsid w:val="00A2563F"/>
    <w:rsid w:val="00A273E8"/>
    <w:rsid w:val="00A2797D"/>
    <w:rsid w:val="00A27BD8"/>
    <w:rsid w:val="00A31B04"/>
    <w:rsid w:val="00A32F0B"/>
    <w:rsid w:val="00A32F98"/>
    <w:rsid w:val="00A33EC1"/>
    <w:rsid w:val="00A346E3"/>
    <w:rsid w:val="00A34CCF"/>
    <w:rsid w:val="00A34CF9"/>
    <w:rsid w:val="00A36741"/>
    <w:rsid w:val="00A36D07"/>
    <w:rsid w:val="00A36D5D"/>
    <w:rsid w:val="00A4008C"/>
    <w:rsid w:val="00A4055C"/>
    <w:rsid w:val="00A4093A"/>
    <w:rsid w:val="00A40DC6"/>
    <w:rsid w:val="00A41118"/>
    <w:rsid w:val="00A415E2"/>
    <w:rsid w:val="00A41AAB"/>
    <w:rsid w:val="00A41DB6"/>
    <w:rsid w:val="00A42129"/>
    <w:rsid w:val="00A4286F"/>
    <w:rsid w:val="00A42B77"/>
    <w:rsid w:val="00A43826"/>
    <w:rsid w:val="00A4576F"/>
    <w:rsid w:val="00A465A0"/>
    <w:rsid w:val="00A46624"/>
    <w:rsid w:val="00A46A59"/>
    <w:rsid w:val="00A46CC9"/>
    <w:rsid w:val="00A46DD0"/>
    <w:rsid w:val="00A46ED3"/>
    <w:rsid w:val="00A5100A"/>
    <w:rsid w:val="00A5159A"/>
    <w:rsid w:val="00A519F9"/>
    <w:rsid w:val="00A51E6E"/>
    <w:rsid w:val="00A5290F"/>
    <w:rsid w:val="00A52A6D"/>
    <w:rsid w:val="00A532E2"/>
    <w:rsid w:val="00A54885"/>
    <w:rsid w:val="00A56009"/>
    <w:rsid w:val="00A563F8"/>
    <w:rsid w:val="00A56431"/>
    <w:rsid w:val="00A56563"/>
    <w:rsid w:val="00A5671A"/>
    <w:rsid w:val="00A60334"/>
    <w:rsid w:val="00A6189B"/>
    <w:rsid w:val="00A61EE8"/>
    <w:rsid w:val="00A621FB"/>
    <w:rsid w:val="00A63263"/>
    <w:rsid w:val="00A63AD1"/>
    <w:rsid w:val="00A651D0"/>
    <w:rsid w:val="00A65ECB"/>
    <w:rsid w:val="00A66136"/>
    <w:rsid w:val="00A6687A"/>
    <w:rsid w:val="00A70618"/>
    <w:rsid w:val="00A70EBF"/>
    <w:rsid w:val="00A71A5C"/>
    <w:rsid w:val="00A71E2A"/>
    <w:rsid w:val="00A72497"/>
    <w:rsid w:val="00A730FB"/>
    <w:rsid w:val="00A73679"/>
    <w:rsid w:val="00A73852"/>
    <w:rsid w:val="00A74102"/>
    <w:rsid w:val="00A76107"/>
    <w:rsid w:val="00A76B7A"/>
    <w:rsid w:val="00A803A6"/>
    <w:rsid w:val="00A80C26"/>
    <w:rsid w:val="00A810B6"/>
    <w:rsid w:val="00A8254D"/>
    <w:rsid w:val="00A83AA6"/>
    <w:rsid w:val="00A85867"/>
    <w:rsid w:val="00A85BD3"/>
    <w:rsid w:val="00A862A0"/>
    <w:rsid w:val="00A90E0C"/>
    <w:rsid w:val="00A91640"/>
    <w:rsid w:val="00A92B63"/>
    <w:rsid w:val="00A93511"/>
    <w:rsid w:val="00A93AB5"/>
    <w:rsid w:val="00A93D4A"/>
    <w:rsid w:val="00A93ECD"/>
    <w:rsid w:val="00A9490F"/>
    <w:rsid w:val="00A960D9"/>
    <w:rsid w:val="00A964DA"/>
    <w:rsid w:val="00A97A60"/>
    <w:rsid w:val="00AA0980"/>
    <w:rsid w:val="00AA1356"/>
    <w:rsid w:val="00AA1C38"/>
    <w:rsid w:val="00AA1E9B"/>
    <w:rsid w:val="00AA2124"/>
    <w:rsid w:val="00AA25EE"/>
    <w:rsid w:val="00AA2966"/>
    <w:rsid w:val="00AA2BEB"/>
    <w:rsid w:val="00AA38DF"/>
    <w:rsid w:val="00AA3CD0"/>
    <w:rsid w:val="00AA450B"/>
    <w:rsid w:val="00AA4DCB"/>
    <w:rsid w:val="00AA5064"/>
    <w:rsid w:val="00AA61BD"/>
    <w:rsid w:val="00AA7393"/>
    <w:rsid w:val="00AA7731"/>
    <w:rsid w:val="00AB0661"/>
    <w:rsid w:val="00AB0977"/>
    <w:rsid w:val="00AB0B26"/>
    <w:rsid w:val="00AB0D8C"/>
    <w:rsid w:val="00AB0ED7"/>
    <w:rsid w:val="00AB1805"/>
    <w:rsid w:val="00AB1850"/>
    <w:rsid w:val="00AB1A05"/>
    <w:rsid w:val="00AB25E1"/>
    <w:rsid w:val="00AB284F"/>
    <w:rsid w:val="00AB303C"/>
    <w:rsid w:val="00AB47E7"/>
    <w:rsid w:val="00AB510D"/>
    <w:rsid w:val="00AB5125"/>
    <w:rsid w:val="00AB5366"/>
    <w:rsid w:val="00AB53A5"/>
    <w:rsid w:val="00AB55F6"/>
    <w:rsid w:val="00AB5CD7"/>
    <w:rsid w:val="00AB5EAC"/>
    <w:rsid w:val="00AB6425"/>
    <w:rsid w:val="00AB67BF"/>
    <w:rsid w:val="00AB6E6F"/>
    <w:rsid w:val="00AB7512"/>
    <w:rsid w:val="00AB7758"/>
    <w:rsid w:val="00AC0BC7"/>
    <w:rsid w:val="00AC0CEA"/>
    <w:rsid w:val="00AC11D8"/>
    <w:rsid w:val="00AC192D"/>
    <w:rsid w:val="00AC313A"/>
    <w:rsid w:val="00AC4500"/>
    <w:rsid w:val="00AC4B86"/>
    <w:rsid w:val="00AC4C77"/>
    <w:rsid w:val="00AC4EEA"/>
    <w:rsid w:val="00AC55D3"/>
    <w:rsid w:val="00AC5BA7"/>
    <w:rsid w:val="00AC5EAD"/>
    <w:rsid w:val="00AC5F2B"/>
    <w:rsid w:val="00AC6C9D"/>
    <w:rsid w:val="00AC7C13"/>
    <w:rsid w:val="00AD063A"/>
    <w:rsid w:val="00AD10DC"/>
    <w:rsid w:val="00AD14CC"/>
    <w:rsid w:val="00AD1CC4"/>
    <w:rsid w:val="00AD212F"/>
    <w:rsid w:val="00AD2730"/>
    <w:rsid w:val="00AD288E"/>
    <w:rsid w:val="00AD398E"/>
    <w:rsid w:val="00AD39FE"/>
    <w:rsid w:val="00AD3DD8"/>
    <w:rsid w:val="00AD463A"/>
    <w:rsid w:val="00AD569E"/>
    <w:rsid w:val="00AD5C83"/>
    <w:rsid w:val="00AD6DFD"/>
    <w:rsid w:val="00AD6F47"/>
    <w:rsid w:val="00AD73D8"/>
    <w:rsid w:val="00AD7A19"/>
    <w:rsid w:val="00AD7B57"/>
    <w:rsid w:val="00AE1804"/>
    <w:rsid w:val="00AE25FB"/>
    <w:rsid w:val="00AE28D0"/>
    <w:rsid w:val="00AE2A5F"/>
    <w:rsid w:val="00AE2B1B"/>
    <w:rsid w:val="00AE2EED"/>
    <w:rsid w:val="00AE30F9"/>
    <w:rsid w:val="00AE31B8"/>
    <w:rsid w:val="00AE3352"/>
    <w:rsid w:val="00AE387F"/>
    <w:rsid w:val="00AE3AC8"/>
    <w:rsid w:val="00AE40BE"/>
    <w:rsid w:val="00AE4913"/>
    <w:rsid w:val="00AE5A9D"/>
    <w:rsid w:val="00AE5E98"/>
    <w:rsid w:val="00AE6228"/>
    <w:rsid w:val="00AE64FE"/>
    <w:rsid w:val="00AE6598"/>
    <w:rsid w:val="00AE6AEC"/>
    <w:rsid w:val="00AE6DD9"/>
    <w:rsid w:val="00AE6F70"/>
    <w:rsid w:val="00AE70E4"/>
    <w:rsid w:val="00AF0140"/>
    <w:rsid w:val="00AF045F"/>
    <w:rsid w:val="00AF04ED"/>
    <w:rsid w:val="00AF0928"/>
    <w:rsid w:val="00AF0ABA"/>
    <w:rsid w:val="00AF13A1"/>
    <w:rsid w:val="00AF1D39"/>
    <w:rsid w:val="00AF262D"/>
    <w:rsid w:val="00AF3C96"/>
    <w:rsid w:val="00AF54DC"/>
    <w:rsid w:val="00AF569E"/>
    <w:rsid w:val="00AF64E7"/>
    <w:rsid w:val="00AF678A"/>
    <w:rsid w:val="00AF7743"/>
    <w:rsid w:val="00AF7A80"/>
    <w:rsid w:val="00AF7B7E"/>
    <w:rsid w:val="00AF7D29"/>
    <w:rsid w:val="00B006BD"/>
    <w:rsid w:val="00B01399"/>
    <w:rsid w:val="00B01C0B"/>
    <w:rsid w:val="00B021BD"/>
    <w:rsid w:val="00B026B6"/>
    <w:rsid w:val="00B02E21"/>
    <w:rsid w:val="00B0325C"/>
    <w:rsid w:val="00B03649"/>
    <w:rsid w:val="00B03814"/>
    <w:rsid w:val="00B03E52"/>
    <w:rsid w:val="00B04CFC"/>
    <w:rsid w:val="00B04DBA"/>
    <w:rsid w:val="00B05C39"/>
    <w:rsid w:val="00B06226"/>
    <w:rsid w:val="00B06807"/>
    <w:rsid w:val="00B10F9C"/>
    <w:rsid w:val="00B113A9"/>
    <w:rsid w:val="00B11DD7"/>
    <w:rsid w:val="00B12993"/>
    <w:rsid w:val="00B140E6"/>
    <w:rsid w:val="00B1432D"/>
    <w:rsid w:val="00B1551F"/>
    <w:rsid w:val="00B159E6"/>
    <w:rsid w:val="00B16B9F"/>
    <w:rsid w:val="00B16D17"/>
    <w:rsid w:val="00B20A27"/>
    <w:rsid w:val="00B22681"/>
    <w:rsid w:val="00B22FD5"/>
    <w:rsid w:val="00B24687"/>
    <w:rsid w:val="00B246A1"/>
    <w:rsid w:val="00B24B40"/>
    <w:rsid w:val="00B24D3A"/>
    <w:rsid w:val="00B26F2C"/>
    <w:rsid w:val="00B274D0"/>
    <w:rsid w:val="00B27ACF"/>
    <w:rsid w:val="00B27DAC"/>
    <w:rsid w:val="00B27DD1"/>
    <w:rsid w:val="00B30468"/>
    <w:rsid w:val="00B306FD"/>
    <w:rsid w:val="00B30C6D"/>
    <w:rsid w:val="00B3158B"/>
    <w:rsid w:val="00B316FF"/>
    <w:rsid w:val="00B31AE9"/>
    <w:rsid w:val="00B31C19"/>
    <w:rsid w:val="00B31D94"/>
    <w:rsid w:val="00B320D5"/>
    <w:rsid w:val="00B32341"/>
    <w:rsid w:val="00B35723"/>
    <w:rsid w:val="00B37944"/>
    <w:rsid w:val="00B41A46"/>
    <w:rsid w:val="00B424DE"/>
    <w:rsid w:val="00B42DD3"/>
    <w:rsid w:val="00B42E21"/>
    <w:rsid w:val="00B43296"/>
    <w:rsid w:val="00B437C0"/>
    <w:rsid w:val="00B43D4E"/>
    <w:rsid w:val="00B44327"/>
    <w:rsid w:val="00B44598"/>
    <w:rsid w:val="00B44C43"/>
    <w:rsid w:val="00B4534A"/>
    <w:rsid w:val="00B467AA"/>
    <w:rsid w:val="00B476B4"/>
    <w:rsid w:val="00B47C59"/>
    <w:rsid w:val="00B50E75"/>
    <w:rsid w:val="00B512CD"/>
    <w:rsid w:val="00B522FA"/>
    <w:rsid w:val="00B53BCD"/>
    <w:rsid w:val="00B54B9C"/>
    <w:rsid w:val="00B5556B"/>
    <w:rsid w:val="00B56229"/>
    <w:rsid w:val="00B56280"/>
    <w:rsid w:val="00B5679C"/>
    <w:rsid w:val="00B56B21"/>
    <w:rsid w:val="00B56D48"/>
    <w:rsid w:val="00B56D9F"/>
    <w:rsid w:val="00B571D9"/>
    <w:rsid w:val="00B571F0"/>
    <w:rsid w:val="00B57349"/>
    <w:rsid w:val="00B57FA0"/>
    <w:rsid w:val="00B60B44"/>
    <w:rsid w:val="00B60D43"/>
    <w:rsid w:val="00B616B9"/>
    <w:rsid w:val="00B61D7F"/>
    <w:rsid w:val="00B620C0"/>
    <w:rsid w:val="00B6269A"/>
    <w:rsid w:val="00B643AA"/>
    <w:rsid w:val="00B64AD1"/>
    <w:rsid w:val="00B65089"/>
    <w:rsid w:val="00B651E6"/>
    <w:rsid w:val="00B65698"/>
    <w:rsid w:val="00B6665B"/>
    <w:rsid w:val="00B670E6"/>
    <w:rsid w:val="00B673DE"/>
    <w:rsid w:val="00B70652"/>
    <w:rsid w:val="00B706D9"/>
    <w:rsid w:val="00B70911"/>
    <w:rsid w:val="00B70FB4"/>
    <w:rsid w:val="00B71873"/>
    <w:rsid w:val="00B719A4"/>
    <w:rsid w:val="00B71C05"/>
    <w:rsid w:val="00B71E08"/>
    <w:rsid w:val="00B7286F"/>
    <w:rsid w:val="00B737E6"/>
    <w:rsid w:val="00B739F0"/>
    <w:rsid w:val="00B73E75"/>
    <w:rsid w:val="00B74EC4"/>
    <w:rsid w:val="00B750D7"/>
    <w:rsid w:val="00B75E7E"/>
    <w:rsid w:val="00B76F9F"/>
    <w:rsid w:val="00B76FED"/>
    <w:rsid w:val="00B778C3"/>
    <w:rsid w:val="00B778C6"/>
    <w:rsid w:val="00B77F49"/>
    <w:rsid w:val="00B80C41"/>
    <w:rsid w:val="00B80D33"/>
    <w:rsid w:val="00B8209D"/>
    <w:rsid w:val="00B822E6"/>
    <w:rsid w:val="00B82725"/>
    <w:rsid w:val="00B82763"/>
    <w:rsid w:val="00B82891"/>
    <w:rsid w:val="00B835F3"/>
    <w:rsid w:val="00B83703"/>
    <w:rsid w:val="00B83CAC"/>
    <w:rsid w:val="00B8435A"/>
    <w:rsid w:val="00B847BF"/>
    <w:rsid w:val="00B848C6"/>
    <w:rsid w:val="00B85235"/>
    <w:rsid w:val="00B85C21"/>
    <w:rsid w:val="00B86462"/>
    <w:rsid w:val="00B864EF"/>
    <w:rsid w:val="00B87651"/>
    <w:rsid w:val="00B87D2D"/>
    <w:rsid w:val="00B90629"/>
    <w:rsid w:val="00B9129A"/>
    <w:rsid w:val="00B926CA"/>
    <w:rsid w:val="00B92B27"/>
    <w:rsid w:val="00B93F92"/>
    <w:rsid w:val="00B94626"/>
    <w:rsid w:val="00B9598E"/>
    <w:rsid w:val="00B95FC9"/>
    <w:rsid w:val="00B9670D"/>
    <w:rsid w:val="00B9680A"/>
    <w:rsid w:val="00B97A71"/>
    <w:rsid w:val="00BA05B3"/>
    <w:rsid w:val="00BA0718"/>
    <w:rsid w:val="00BA0A26"/>
    <w:rsid w:val="00BA0DD0"/>
    <w:rsid w:val="00BA10DC"/>
    <w:rsid w:val="00BA2871"/>
    <w:rsid w:val="00BA3B62"/>
    <w:rsid w:val="00BA43D6"/>
    <w:rsid w:val="00BA5FD5"/>
    <w:rsid w:val="00BA61C6"/>
    <w:rsid w:val="00BA7211"/>
    <w:rsid w:val="00BA73B8"/>
    <w:rsid w:val="00BA7F56"/>
    <w:rsid w:val="00BB02E4"/>
    <w:rsid w:val="00BB05AA"/>
    <w:rsid w:val="00BB1601"/>
    <w:rsid w:val="00BB16B8"/>
    <w:rsid w:val="00BB20E5"/>
    <w:rsid w:val="00BB26A6"/>
    <w:rsid w:val="00BB2BC6"/>
    <w:rsid w:val="00BB2C3C"/>
    <w:rsid w:val="00BB346F"/>
    <w:rsid w:val="00BB38A0"/>
    <w:rsid w:val="00BB3B17"/>
    <w:rsid w:val="00BB3CFA"/>
    <w:rsid w:val="00BB42B0"/>
    <w:rsid w:val="00BB49D5"/>
    <w:rsid w:val="00BB4EAC"/>
    <w:rsid w:val="00BB4EB4"/>
    <w:rsid w:val="00BB52B7"/>
    <w:rsid w:val="00BB56DD"/>
    <w:rsid w:val="00BB59F4"/>
    <w:rsid w:val="00BB6138"/>
    <w:rsid w:val="00BB65EE"/>
    <w:rsid w:val="00BB6A64"/>
    <w:rsid w:val="00BB6CF4"/>
    <w:rsid w:val="00BB6DAF"/>
    <w:rsid w:val="00BB73ED"/>
    <w:rsid w:val="00BC02FB"/>
    <w:rsid w:val="00BC0667"/>
    <w:rsid w:val="00BC090A"/>
    <w:rsid w:val="00BC0BC8"/>
    <w:rsid w:val="00BC17D4"/>
    <w:rsid w:val="00BC183E"/>
    <w:rsid w:val="00BC1A7C"/>
    <w:rsid w:val="00BC1CC1"/>
    <w:rsid w:val="00BC2389"/>
    <w:rsid w:val="00BC2B66"/>
    <w:rsid w:val="00BC2B7E"/>
    <w:rsid w:val="00BC3606"/>
    <w:rsid w:val="00BC3D39"/>
    <w:rsid w:val="00BC4053"/>
    <w:rsid w:val="00BC4FE0"/>
    <w:rsid w:val="00BC56E2"/>
    <w:rsid w:val="00BC780A"/>
    <w:rsid w:val="00BD05BB"/>
    <w:rsid w:val="00BD0DF2"/>
    <w:rsid w:val="00BD1251"/>
    <w:rsid w:val="00BD4440"/>
    <w:rsid w:val="00BD505C"/>
    <w:rsid w:val="00BD53FF"/>
    <w:rsid w:val="00BD593B"/>
    <w:rsid w:val="00BE0041"/>
    <w:rsid w:val="00BE066A"/>
    <w:rsid w:val="00BE0DC9"/>
    <w:rsid w:val="00BE117A"/>
    <w:rsid w:val="00BE11D1"/>
    <w:rsid w:val="00BE1779"/>
    <w:rsid w:val="00BE19C0"/>
    <w:rsid w:val="00BE21B5"/>
    <w:rsid w:val="00BE244B"/>
    <w:rsid w:val="00BE295C"/>
    <w:rsid w:val="00BE29D9"/>
    <w:rsid w:val="00BE363B"/>
    <w:rsid w:val="00BE3711"/>
    <w:rsid w:val="00BE3AE7"/>
    <w:rsid w:val="00BE3BB9"/>
    <w:rsid w:val="00BE4233"/>
    <w:rsid w:val="00BE45A0"/>
    <w:rsid w:val="00BE4D99"/>
    <w:rsid w:val="00BE5D82"/>
    <w:rsid w:val="00BE5E35"/>
    <w:rsid w:val="00BE6E2C"/>
    <w:rsid w:val="00BE7482"/>
    <w:rsid w:val="00BF00B5"/>
    <w:rsid w:val="00BF0B95"/>
    <w:rsid w:val="00BF0D4D"/>
    <w:rsid w:val="00BF263B"/>
    <w:rsid w:val="00BF3D8D"/>
    <w:rsid w:val="00BF40E9"/>
    <w:rsid w:val="00BF4798"/>
    <w:rsid w:val="00BF4D89"/>
    <w:rsid w:val="00BF507E"/>
    <w:rsid w:val="00BF5406"/>
    <w:rsid w:val="00BF6085"/>
    <w:rsid w:val="00BF60CB"/>
    <w:rsid w:val="00BF682A"/>
    <w:rsid w:val="00BF6D75"/>
    <w:rsid w:val="00C00564"/>
    <w:rsid w:val="00C0095D"/>
    <w:rsid w:val="00C03A4A"/>
    <w:rsid w:val="00C03CA5"/>
    <w:rsid w:val="00C045BB"/>
    <w:rsid w:val="00C056AF"/>
    <w:rsid w:val="00C05A56"/>
    <w:rsid w:val="00C0651D"/>
    <w:rsid w:val="00C078CC"/>
    <w:rsid w:val="00C1048E"/>
    <w:rsid w:val="00C10572"/>
    <w:rsid w:val="00C10C08"/>
    <w:rsid w:val="00C10E79"/>
    <w:rsid w:val="00C11643"/>
    <w:rsid w:val="00C117AD"/>
    <w:rsid w:val="00C1195E"/>
    <w:rsid w:val="00C124A3"/>
    <w:rsid w:val="00C126CB"/>
    <w:rsid w:val="00C12D89"/>
    <w:rsid w:val="00C130A8"/>
    <w:rsid w:val="00C131C9"/>
    <w:rsid w:val="00C1333D"/>
    <w:rsid w:val="00C137FA"/>
    <w:rsid w:val="00C16505"/>
    <w:rsid w:val="00C16FB7"/>
    <w:rsid w:val="00C20A8C"/>
    <w:rsid w:val="00C20D24"/>
    <w:rsid w:val="00C20FAD"/>
    <w:rsid w:val="00C210A0"/>
    <w:rsid w:val="00C211A4"/>
    <w:rsid w:val="00C21AC7"/>
    <w:rsid w:val="00C21B9E"/>
    <w:rsid w:val="00C221FC"/>
    <w:rsid w:val="00C2228B"/>
    <w:rsid w:val="00C2266E"/>
    <w:rsid w:val="00C23048"/>
    <w:rsid w:val="00C2340C"/>
    <w:rsid w:val="00C234A6"/>
    <w:rsid w:val="00C23D9C"/>
    <w:rsid w:val="00C24AC0"/>
    <w:rsid w:val="00C24AEF"/>
    <w:rsid w:val="00C258AC"/>
    <w:rsid w:val="00C270FD"/>
    <w:rsid w:val="00C279B7"/>
    <w:rsid w:val="00C30BCD"/>
    <w:rsid w:val="00C3153F"/>
    <w:rsid w:val="00C316EE"/>
    <w:rsid w:val="00C3172E"/>
    <w:rsid w:val="00C32875"/>
    <w:rsid w:val="00C34426"/>
    <w:rsid w:val="00C36637"/>
    <w:rsid w:val="00C36798"/>
    <w:rsid w:val="00C3743C"/>
    <w:rsid w:val="00C376D5"/>
    <w:rsid w:val="00C37E48"/>
    <w:rsid w:val="00C40553"/>
    <w:rsid w:val="00C412B5"/>
    <w:rsid w:val="00C425FA"/>
    <w:rsid w:val="00C426CB"/>
    <w:rsid w:val="00C43096"/>
    <w:rsid w:val="00C432FC"/>
    <w:rsid w:val="00C4385F"/>
    <w:rsid w:val="00C44CAC"/>
    <w:rsid w:val="00C44EF1"/>
    <w:rsid w:val="00C450B7"/>
    <w:rsid w:val="00C459ED"/>
    <w:rsid w:val="00C45A34"/>
    <w:rsid w:val="00C46068"/>
    <w:rsid w:val="00C46712"/>
    <w:rsid w:val="00C46D23"/>
    <w:rsid w:val="00C47686"/>
    <w:rsid w:val="00C50017"/>
    <w:rsid w:val="00C51C93"/>
    <w:rsid w:val="00C51DFF"/>
    <w:rsid w:val="00C521F3"/>
    <w:rsid w:val="00C52F55"/>
    <w:rsid w:val="00C535D3"/>
    <w:rsid w:val="00C546CE"/>
    <w:rsid w:val="00C54EBA"/>
    <w:rsid w:val="00C55433"/>
    <w:rsid w:val="00C57CED"/>
    <w:rsid w:val="00C61AD9"/>
    <w:rsid w:val="00C61CF4"/>
    <w:rsid w:val="00C62484"/>
    <w:rsid w:val="00C62534"/>
    <w:rsid w:val="00C628E9"/>
    <w:rsid w:val="00C62B11"/>
    <w:rsid w:val="00C63E48"/>
    <w:rsid w:val="00C63FD1"/>
    <w:rsid w:val="00C64439"/>
    <w:rsid w:val="00C644D4"/>
    <w:rsid w:val="00C646D3"/>
    <w:rsid w:val="00C6524F"/>
    <w:rsid w:val="00C6594E"/>
    <w:rsid w:val="00C66529"/>
    <w:rsid w:val="00C66D30"/>
    <w:rsid w:val="00C70B6D"/>
    <w:rsid w:val="00C71766"/>
    <w:rsid w:val="00C71E54"/>
    <w:rsid w:val="00C720F2"/>
    <w:rsid w:val="00C7291A"/>
    <w:rsid w:val="00C73A0B"/>
    <w:rsid w:val="00C73B10"/>
    <w:rsid w:val="00C73C9E"/>
    <w:rsid w:val="00C74B8E"/>
    <w:rsid w:val="00C74CB2"/>
    <w:rsid w:val="00C7556C"/>
    <w:rsid w:val="00C76A6D"/>
    <w:rsid w:val="00C76BD2"/>
    <w:rsid w:val="00C76E17"/>
    <w:rsid w:val="00C80A45"/>
    <w:rsid w:val="00C814FD"/>
    <w:rsid w:val="00C82156"/>
    <w:rsid w:val="00C8260A"/>
    <w:rsid w:val="00C84EF7"/>
    <w:rsid w:val="00C85ADD"/>
    <w:rsid w:val="00C861FE"/>
    <w:rsid w:val="00C86A01"/>
    <w:rsid w:val="00C86E72"/>
    <w:rsid w:val="00C8751B"/>
    <w:rsid w:val="00C87523"/>
    <w:rsid w:val="00C87830"/>
    <w:rsid w:val="00C87E22"/>
    <w:rsid w:val="00C90D3B"/>
    <w:rsid w:val="00C91FEA"/>
    <w:rsid w:val="00C93264"/>
    <w:rsid w:val="00C9401A"/>
    <w:rsid w:val="00C94778"/>
    <w:rsid w:val="00C95823"/>
    <w:rsid w:val="00C96082"/>
    <w:rsid w:val="00C96F47"/>
    <w:rsid w:val="00C97176"/>
    <w:rsid w:val="00C973D7"/>
    <w:rsid w:val="00C9773C"/>
    <w:rsid w:val="00C97C86"/>
    <w:rsid w:val="00CA007D"/>
    <w:rsid w:val="00CA140D"/>
    <w:rsid w:val="00CA1459"/>
    <w:rsid w:val="00CA1DFA"/>
    <w:rsid w:val="00CA2908"/>
    <w:rsid w:val="00CA42D3"/>
    <w:rsid w:val="00CA42EC"/>
    <w:rsid w:val="00CA49F4"/>
    <w:rsid w:val="00CA4EC4"/>
    <w:rsid w:val="00CA6086"/>
    <w:rsid w:val="00CA74A7"/>
    <w:rsid w:val="00CB082E"/>
    <w:rsid w:val="00CB0D82"/>
    <w:rsid w:val="00CB130E"/>
    <w:rsid w:val="00CB180F"/>
    <w:rsid w:val="00CB21D6"/>
    <w:rsid w:val="00CB2BA9"/>
    <w:rsid w:val="00CB2BCD"/>
    <w:rsid w:val="00CB339B"/>
    <w:rsid w:val="00CB3503"/>
    <w:rsid w:val="00CB56AE"/>
    <w:rsid w:val="00CB6FB8"/>
    <w:rsid w:val="00CB78CB"/>
    <w:rsid w:val="00CB79D5"/>
    <w:rsid w:val="00CC110B"/>
    <w:rsid w:val="00CC1E55"/>
    <w:rsid w:val="00CC235D"/>
    <w:rsid w:val="00CC310D"/>
    <w:rsid w:val="00CC33A3"/>
    <w:rsid w:val="00CC3917"/>
    <w:rsid w:val="00CC3F90"/>
    <w:rsid w:val="00CC532C"/>
    <w:rsid w:val="00CC5C99"/>
    <w:rsid w:val="00CC5EE3"/>
    <w:rsid w:val="00CC604C"/>
    <w:rsid w:val="00CC71CD"/>
    <w:rsid w:val="00CD0007"/>
    <w:rsid w:val="00CD13AF"/>
    <w:rsid w:val="00CD1E37"/>
    <w:rsid w:val="00CD34AB"/>
    <w:rsid w:val="00CD3B4D"/>
    <w:rsid w:val="00CD5004"/>
    <w:rsid w:val="00CD6645"/>
    <w:rsid w:val="00CD7A74"/>
    <w:rsid w:val="00CE01D1"/>
    <w:rsid w:val="00CE021D"/>
    <w:rsid w:val="00CE0DC5"/>
    <w:rsid w:val="00CE263C"/>
    <w:rsid w:val="00CE27F4"/>
    <w:rsid w:val="00CE4660"/>
    <w:rsid w:val="00CE4C3C"/>
    <w:rsid w:val="00CE500A"/>
    <w:rsid w:val="00CE529D"/>
    <w:rsid w:val="00CE5331"/>
    <w:rsid w:val="00CE5AD6"/>
    <w:rsid w:val="00CE782E"/>
    <w:rsid w:val="00CE7A5A"/>
    <w:rsid w:val="00CF04D3"/>
    <w:rsid w:val="00CF095B"/>
    <w:rsid w:val="00CF09E9"/>
    <w:rsid w:val="00CF0ABF"/>
    <w:rsid w:val="00CF0E64"/>
    <w:rsid w:val="00CF192E"/>
    <w:rsid w:val="00CF1CAF"/>
    <w:rsid w:val="00CF245E"/>
    <w:rsid w:val="00CF2E65"/>
    <w:rsid w:val="00CF3468"/>
    <w:rsid w:val="00CF3683"/>
    <w:rsid w:val="00CF3B98"/>
    <w:rsid w:val="00CF43AE"/>
    <w:rsid w:val="00CF48EB"/>
    <w:rsid w:val="00CF496C"/>
    <w:rsid w:val="00CF4FA4"/>
    <w:rsid w:val="00CF554E"/>
    <w:rsid w:val="00CF62A9"/>
    <w:rsid w:val="00CF6E04"/>
    <w:rsid w:val="00CF7049"/>
    <w:rsid w:val="00CF7177"/>
    <w:rsid w:val="00D0174F"/>
    <w:rsid w:val="00D01B5D"/>
    <w:rsid w:val="00D02BF1"/>
    <w:rsid w:val="00D03BAF"/>
    <w:rsid w:val="00D046F0"/>
    <w:rsid w:val="00D05366"/>
    <w:rsid w:val="00D056FC"/>
    <w:rsid w:val="00D06DA2"/>
    <w:rsid w:val="00D071F8"/>
    <w:rsid w:val="00D0761F"/>
    <w:rsid w:val="00D10318"/>
    <w:rsid w:val="00D10428"/>
    <w:rsid w:val="00D12D97"/>
    <w:rsid w:val="00D12DE8"/>
    <w:rsid w:val="00D1385E"/>
    <w:rsid w:val="00D1429F"/>
    <w:rsid w:val="00D144A9"/>
    <w:rsid w:val="00D16E29"/>
    <w:rsid w:val="00D172EC"/>
    <w:rsid w:val="00D20055"/>
    <w:rsid w:val="00D2057C"/>
    <w:rsid w:val="00D21BC4"/>
    <w:rsid w:val="00D22631"/>
    <w:rsid w:val="00D2279B"/>
    <w:rsid w:val="00D230AD"/>
    <w:rsid w:val="00D24CD5"/>
    <w:rsid w:val="00D253A6"/>
    <w:rsid w:val="00D25506"/>
    <w:rsid w:val="00D258BE"/>
    <w:rsid w:val="00D26440"/>
    <w:rsid w:val="00D26956"/>
    <w:rsid w:val="00D272C7"/>
    <w:rsid w:val="00D275C2"/>
    <w:rsid w:val="00D303B0"/>
    <w:rsid w:val="00D307D5"/>
    <w:rsid w:val="00D31876"/>
    <w:rsid w:val="00D322E6"/>
    <w:rsid w:val="00D33108"/>
    <w:rsid w:val="00D340DA"/>
    <w:rsid w:val="00D3430E"/>
    <w:rsid w:val="00D35886"/>
    <w:rsid w:val="00D35B2D"/>
    <w:rsid w:val="00D3715A"/>
    <w:rsid w:val="00D378AB"/>
    <w:rsid w:val="00D37DE5"/>
    <w:rsid w:val="00D37F50"/>
    <w:rsid w:val="00D40169"/>
    <w:rsid w:val="00D4025C"/>
    <w:rsid w:val="00D405BB"/>
    <w:rsid w:val="00D405F6"/>
    <w:rsid w:val="00D40717"/>
    <w:rsid w:val="00D40E2A"/>
    <w:rsid w:val="00D412BA"/>
    <w:rsid w:val="00D41453"/>
    <w:rsid w:val="00D424A5"/>
    <w:rsid w:val="00D4386F"/>
    <w:rsid w:val="00D440E1"/>
    <w:rsid w:val="00D44A4C"/>
    <w:rsid w:val="00D44EF4"/>
    <w:rsid w:val="00D4504C"/>
    <w:rsid w:val="00D46FB9"/>
    <w:rsid w:val="00D476C1"/>
    <w:rsid w:val="00D47B20"/>
    <w:rsid w:val="00D505F6"/>
    <w:rsid w:val="00D50756"/>
    <w:rsid w:val="00D50794"/>
    <w:rsid w:val="00D51FD7"/>
    <w:rsid w:val="00D52635"/>
    <w:rsid w:val="00D52A55"/>
    <w:rsid w:val="00D52FB4"/>
    <w:rsid w:val="00D53F15"/>
    <w:rsid w:val="00D55BD4"/>
    <w:rsid w:val="00D56C6C"/>
    <w:rsid w:val="00D574E1"/>
    <w:rsid w:val="00D57C54"/>
    <w:rsid w:val="00D609B2"/>
    <w:rsid w:val="00D60E19"/>
    <w:rsid w:val="00D61107"/>
    <w:rsid w:val="00D6133D"/>
    <w:rsid w:val="00D61421"/>
    <w:rsid w:val="00D6264D"/>
    <w:rsid w:val="00D62A5F"/>
    <w:rsid w:val="00D62C49"/>
    <w:rsid w:val="00D644AB"/>
    <w:rsid w:val="00D64582"/>
    <w:rsid w:val="00D64D71"/>
    <w:rsid w:val="00D65436"/>
    <w:rsid w:val="00D67153"/>
    <w:rsid w:val="00D705A5"/>
    <w:rsid w:val="00D70607"/>
    <w:rsid w:val="00D70A45"/>
    <w:rsid w:val="00D70BF4"/>
    <w:rsid w:val="00D72CB8"/>
    <w:rsid w:val="00D72F66"/>
    <w:rsid w:val="00D732FB"/>
    <w:rsid w:val="00D739BB"/>
    <w:rsid w:val="00D740A9"/>
    <w:rsid w:val="00D743DE"/>
    <w:rsid w:val="00D74984"/>
    <w:rsid w:val="00D76640"/>
    <w:rsid w:val="00D77D0F"/>
    <w:rsid w:val="00D81E11"/>
    <w:rsid w:val="00D81EAC"/>
    <w:rsid w:val="00D828CE"/>
    <w:rsid w:val="00D82906"/>
    <w:rsid w:val="00D82990"/>
    <w:rsid w:val="00D83D5E"/>
    <w:rsid w:val="00D83EC1"/>
    <w:rsid w:val="00D8420A"/>
    <w:rsid w:val="00D849E8"/>
    <w:rsid w:val="00D852E5"/>
    <w:rsid w:val="00D85332"/>
    <w:rsid w:val="00D867A5"/>
    <w:rsid w:val="00D873B9"/>
    <w:rsid w:val="00D9017F"/>
    <w:rsid w:val="00D90762"/>
    <w:rsid w:val="00D91DEA"/>
    <w:rsid w:val="00D91E34"/>
    <w:rsid w:val="00D92AF5"/>
    <w:rsid w:val="00D93D7D"/>
    <w:rsid w:val="00D94934"/>
    <w:rsid w:val="00D95739"/>
    <w:rsid w:val="00D95C51"/>
    <w:rsid w:val="00D95E1F"/>
    <w:rsid w:val="00D9644B"/>
    <w:rsid w:val="00D966A4"/>
    <w:rsid w:val="00DA0024"/>
    <w:rsid w:val="00DA05B9"/>
    <w:rsid w:val="00DA0ADB"/>
    <w:rsid w:val="00DA0EA3"/>
    <w:rsid w:val="00DA161B"/>
    <w:rsid w:val="00DA1916"/>
    <w:rsid w:val="00DA3B68"/>
    <w:rsid w:val="00DA3CE2"/>
    <w:rsid w:val="00DA3FA6"/>
    <w:rsid w:val="00DA481F"/>
    <w:rsid w:val="00DA4A6F"/>
    <w:rsid w:val="00DA54C1"/>
    <w:rsid w:val="00DA6177"/>
    <w:rsid w:val="00DA6396"/>
    <w:rsid w:val="00DA6BB8"/>
    <w:rsid w:val="00DA6F2E"/>
    <w:rsid w:val="00DA7EDE"/>
    <w:rsid w:val="00DB1085"/>
    <w:rsid w:val="00DB1FDF"/>
    <w:rsid w:val="00DB228A"/>
    <w:rsid w:val="00DB269D"/>
    <w:rsid w:val="00DB3693"/>
    <w:rsid w:val="00DB43C7"/>
    <w:rsid w:val="00DB5360"/>
    <w:rsid w:val="00DB5419"/>
    <w:rsid w:val="00DB5B59"/>
    <w:rsid w:val="00DB5F20"/>
    <w:rsid w:val="00DB6670"/>
    <w:rsid w:val="00DB68CE"/>
    <w:rsid w:val="00DB6D0D"/>
    <w:rsid w:val="00DC0D42"/>
    <w:rsid w:val="00DC1043"/>
    <w:rsid w:val="00DC164D"/>
    <w:rsid w:val="00DC18C4"/>
    <w:rsid w:val="00DC200F"/>
    <w:rsid w:val="00DC2291"/>
    <w:rsid w:val="00DC2324"/>
    <w:rsid w:val="00DC29EE"/>
    <w:rsid w:val="00DC3D81"/>
    <w:rsid w:val="00DC48EF"/>
    <w:rsid w:val="00DC556E"/>
    <w:rsid w:val="00DC62DF"/>
    <w:rsid w:val="00DC6E4A"/>
    <w:rsid w:val="00DC7327"/>
    <w:rsid w:val="00DC77B2"/>
    <w:rsid w:val="00DD0E6B"/>
    <w:rsid w:val="00DD1487"/>
    <w:rsid w:val="00DD2405"/>
    <w:rsid w:val="00DD42C6"/>
    <w:rsid w:val="00DD57CC"/>
    <w:rsid w:val="00DD780B"/>
    <w:rsid w:val="00DD789E"/>
    <w:rsid w:val="00DE0876"/>
    <w:rsid w:val="00DE0E1B"/>
    <w:rsid w:val="00DE1102"/>
    <w:rsid w:val="00DE1849"/>
    <w:rsid w:val="00DE1BA8"/>
    <w:rsid w:val="00DE1F5D"/>
    <w:rsid w:val="00DE2232"/>
    <w:rsid w:val="00DE36B6"/>
    <w:rsid w:val="00DE4A3B"/>
    <w:rsid w:val="00DE5247"/>
    <w:rsid w:val="00DE5BE9"/>
    <w:rsid w:val="00DE5F92"/>
    <w:rsid w:val="00DE63AB"/>
    <w:rsid w:val="00DE67CC"/>
    <w:rsid w:val="00DE775A"/>
    <w:rsid w:val="00DE7792"/>
    <w:rsid w:val="00DF0B42"/>
    <w:rsid w:val="00DF0F53"/>
    <w:rsid w:val="00DF4E67"/>
    <w:rsid w:val="00DF51BC"/>
    <w:rsid w:val="00DF59C0"/>
    <w:rsid w:val="00DF5DAA"/>
    <w:rsid w:val="00DF6310"/>
    <w:rsid w:val="00DF6DB5"/>
    <w:rsid w:val="00DF759E"/>
    <w:rsid w:val="00DF78BF"/>
    <w:rsid w:val="00DF7EB0"/>
    <w:rsid w:val="00DFEE4D"/>
    <w:rsid w:val="00E02422"/>
    <w:rsid w:val="00E02BE2"/>
    <w:rsid w:val="00E02F8F"/>
    <w:rsid w:val="00E02FE8"/>
    <w:rsid w:val="00E03660"/>
    <w:rsid w:val="00E0465E"/>
    <w:rsid w:val="00E04819"/>
    <w:rsid w:val="00E05509"/>
    <w:rsid w:val="00E056FD"/>
    <w:rsid w:val="00E06AA0"/>
    <w:rsid w:val="00E06C30"/>
    <w:rsid w:val="00E07C55"/>
    <w:rsid w:val="00E07F53"/>
    <w:rsid w:val="00E11CCB"/>
    <w:rsid w:val="00E11D1D"/>
    <w:rsid w:val="00E11F34"/>
    <w:rsid w:val="00E122CE"/>
    <w:rsid w:val="00E128CF"/>
    <w:rsid w:val="00E12BFD"/>
    <w:rsid w:val="00E139B4"/>
    <w:rsid w:val="00E13B94"/>
    <w:rsid w:val="00E14008"/>
    <w:rsid w:val="00E14027"/>
    <w:rsid w:val="00E14CF6"/>
    <w:rsid w:val="00E15494"/>
    <w:rsid w:val="00E15B41"/>
    <w:rsid w:val="00E1605C"/>
    <w:rsid w:val="00E16F10"/>
    <w:rsid w:val="00E17DAF"/>
    <w:rsid w:val="00E214D4"/>
    <w:rsid w:val="00E217A9"/>
    <w:rsid w:val="00E2241B"/>
    <w:rsid w:val="00E234CB"/>
    <w:rsid w:val="00E236ED"/>
    <w:rsid w:val="00E239F5"/>
    <w:rsid w:val="00E23E9E"/>
    <w:rsid w:val="00E26AD6"/>
    <w:rsid w:val="00E30880"/>
    <w:rsid w:val="00E30D2C"/>
    <w:rsid w:val="00E3100B"/>
    <w:rsid w:val="00E3121E"/>
    <w:rsid w:val="00E3126D"/>
    <w:rsid w:val="00E31753"/>
    <w:rsid w:val="00E318D5"/>
    <w:rsid w:val="00E329C3"/>
    <w:rsid w:val="00E32FEE"/>
    <w:rsid w:val="00E3349B"/>
    <w:rsid w:val="00E34018"/>
    <w:rsid w:val="00E3441C"/>
    <w:rsid w:val="00E34D74"/>
    <w:rsid w:val="00E34DFD"/>
    <w:rsid w:val="00E34E76"/>
    <w:rsid w:val="00E3581D"/>
    <w:rsid w:val="00E36A34"/>
    <w:rsid w:val="00E37673"/>
    <w:rsid w:val="00E37FA9"/>
    <w:rsid w:val="00E40262"/>
    <w:rsid w:val="00E40577"/>
    <w:rsid w:val="00E408EA"/>
    <w:rsid w:val="00E411F3"/>
    <w:rsid w:val="00E4145D"/>
    <w:rsid w:val="00E41850"/>
    <w:rsid w:val="00E42594"/>
    <w:rsid w:val="00E427AE"/>
    <w:rsid w:val="00E42933"/>
    <w:rsid w:val="00E43530"/>
    <w:rsid w:val="00E438B8"/>
    <w:rsid w:val="00E43BFD"/>
    <w:rsid w:val="00E447D4"/>
    <w:rsid w:val="00E45412"/>
    <w:rsid w:val="00E455C0"/>
    <w:rsid w:val="00E457B8"/>
    <w:rsid w:val="00E45F89"/>
    <w:rsid w:val="00E46B6D"/>
    <w:rsid w:val="00E479AF"/>
    <w:rsid w:val="00E5002B"/>
    <w:rsid w:val="00E51665"/>
    <w:rsid w:val="00E52015"/>
    <w:rsid w:val="00E522C4"/>
    <w:rsid w:val="00E52A9F"/>
    <w:rsid w:val="00E52E44"/>
    <w:rsid w:val="00E53586"/>
    <w:rsid w:val="00E5359D"/>
    <w:rsid w:val="00E53637"/>
    <w:rsid w:val="00E539DA"/>
    <w:rsid w:val="00E54685"/>
    <w:rsid w:val="00E54CB6"/>
    <w:rsid w:val="00E54F13"/>
    <w:rsid w:val="00E55A53"/>
    <w:rsid w:val="00E55E9B"/>
    <w:rsid w:val="00E56501"/>
    <w:rsid w:val="00E56B7D"/>
    <w:rsid w:val="00E57196"/>
    <w:rsid w:val="00E57F59"/>
    <w:rsid w:val="00E60A11"/>
    <w:rsid w:val="00E61D09"/>
    <w:rsid w:val="00E61D9B"/>
    <w:rsid w:val="00E6262A"/>
    <w:rsid w:val="00E62774"/>
    <w:rsid w:val="00E62936"/>
    <w:rsid w:val="00E62E79"/>
    <w:rsid w:val="00E636F8"/>
    <w:rsid w:val="00E64476"/>
    <w:rsid w:val="00E6469A"/>
    <w:rsid w:val="00E651BF"/>
    <w:rsid w:val="00E66338"/>
    <w:rsid w:val="00E66679"/>
    <w:rsid w:val="00E66A5C"/>
    <w:rsid w:val="00E67E0B"/>
    <w:rsid w:val="00E67F13"/>
    <w:rsid w:val="00E70223"/>
    <w:rsid w:val="00E70B8D"/>
    <w:rsid w:val="00E7249D"/>
    <w:rsid w:val="00E7299B"/>
    <w:rsid w:val="00E729D9"/>
    <w:rsid w:val="00E738B8"/>
    <w:rsid w:val="00E73B90"/>
    <w:rsid w:val="00E742A5"/>
    <w:rsid w:val="00E75653"/>
    <w:rsid w:val="00E7577E"/>
    <w:rsid w:val="00E75A67"/>
    <w:rsid w:val="00E7759E"/>
    <w:rsid w:val="00E80B53"/>
    <w:rsid w:val="00E813D6"/>
    <w:rsid w:val="00E81515"/>
    <w:rsid w:val="00E81526"/>
    <w:rsid w:val="00E81D9B"/>
    <w:rsid w:val="00E82648"/>
    <w:rsid w:val="00E839D4"/>
    <w:rsid w:val="00E83BF0"/>
    <w:rsid w:val="00E8500E"/>
    <w:rsid w:val="00E85190"/>
    <w:rsid w:val="00E869A9"/>
    <w:rsid w:val="00E86C53"/>
    <w:rsid w:val="00E87974"/>
    <w:rsid w:val="00E90151"/>
    <w:rsid w:val="00E90251"/>
    <w:rsid w:val="00E914D6"/>
    <w:rsid w:val="00E9194B"/>
    <w:rsid w:val="00E91E0F"/>
    <w:rsid w:val="00E926BC"/>
    <w:rsid w:val="00E929FB"/>
    <w:rsid w:val="00E92F58"/>
    <w:rsid w:val="00E93011"/>
    <w:rsid w:val="00E93014"/>
    <w:rsid w:val="00E942FC"/>
    <w:rsid w:val="00E94BF1"/>
    <w:rsid w:val="00E9528C"/>
    <w:rsid w:val="00E95AE7"/>
    <w:rsid w:val="00E95C23"/>
    <w:rsid w:val="00E964B1"/>
    <w:rsid w:val="00E970CA"/>
    <w:rsid w:val="00E97148"/>
    <w:rsid w:val="00E97531"/>
    <w:rsid w:val="00E978A0"/>
    <w:rsid w:val="00E97A04"/>
    <w:rsid w:val="00E97ACE"/>
    <w:rsid w:val="00E97F3F"/>
    <w:rsid w:val="00EA0EBC"/>
    <w:rsid w:val="00EA1796"/>
    <w:rsid w:val="00EA25E3"/>
    <w:rsid w:val="00EA2C9D"/>
    <w:rsid w:val="00EA49D8"/>
    <w:rsid w:val="00EA550B"/>
    <w:rsid w:val="00EA5807"/>
    <w:rsid w:val="00EA5BB8"/>
    <w:rsid w:val="00EA5DA0"/>
    <w:rsid w:val="00EA606B"/>
    <w:rsid w:val="00EA67A3"/>
    <w:rsid w:val="00EA68E9"/>
    <w:rsid w:val="00EA6A3A"/>
    <w:rsid w:val="00EB0BC5"/>
    <w:rsid w:val="00EB0CD8"/>
    <w:rsid w:val="00EB0E5B"/>
    <w:rsid w:val="00EB1B04"/>
    <w:rsid w:val="00EB1ECE"/>
    <w:rsid w:val="00EB23CC"/>
    <w:rsid w:val="00EB3FA5"/>
    <w:rsid w:val="00EB5119"/>
    <w:rsid w:val="00EB6501"/>
    <w:rsid w:val="00EB6A83"/>
    <w:rsid w:val="00EB6E48"/>
    <w:rsid w:val="00EB6FDF"/>
    <w:rsid w:val="00EB7691"/>
    <w:rsid w:val="00EC03A8"/>
    <w:rsid w:val="00EC29D6"/>
    <w:rsid w:val="00EC31D7"/>
    <w:rsid w:val="00EC3A84"/>
    <w:rsid w:val="00EC464C"/>
    <w:rsid w:val="00EC4693"/>
    <w:rsid w:val="00EC4FCE"/>
    <w:rsid w:val="00EC55CD"/>
    <w:rsid w:val="00EC64AC"/>
    <w:rsid w:val="00EC671E"/>
    <w:rsid w:val="00EC7FD6"/>
    <w:rsid w:val="00ED2E16"/>
    <w:rsid w:val="00ED3604"/>
    <w:rsid w:val="00ED4211"/>
    <w:rsid w:val="00ED4257"/>
    <w:rsid w:val="00ED4988"/>
    <w:rsid w:val="00ED5367"/>
    <w:rsid w:val="00ED5439"/>
    <w:rsid w:val="00ED62F5"/>
    <w:rsid w:val="00ED68CF"/>
    <w:rsid w:val="00ED69F0"/>
    <w:rsid w:val="00ED6AD3"/>
    <w:rsid w:val="00ED6C21"/>
    <w:rsid w:val="00ED702D"/>
    <w:rsid w:val="00ED7524"/>
    <w:rsid w:val="00ED7648"/>
    <w:rsid w:val="00EE0ABC"/>
    <w:rsid w:val="00EE0B14"/>
    <w:rsid w:val="00EE0BA6"/>
    <w:rsid w:val="00EE1179"/>
    <w:rsid w:val="00EE1F3F"/>
    <w:rsid w:val="00EE28F6"/>
    <w:rsid w:val="00EE3252"/>
    <w:rsid w:val="00EE32A6"/>
    <w:rsid w:val="00EE3698"/>
    <w:rsid w:val="00EE4706"/>
    <w:rsid w:val="00EE4940"/>
    <w:rsid w:val="00EE4AF1"/>
    <w:rsid w:val="00EE6850"/>
    <w:rsid w:val="00EE727C"/>
    <w:rsid w:val="00EE75E2"/>
    <w:rsid w:val="00EE7EA8"/>
    <w:rsid w:val="00EE7F85"/>
    <w:rsid w:val="00EF0E53"/>
    <w:rsid w:val="00EF13F5"/>
    <w:rsid w:val="00EF1A8E"/>
    <w:rsid w:val="00EF2D6F"/>
    <w:rsid w:val="00EF3F56"/>
    <w:rsid w:val="00EF5084"/>
    <w:rsid w:val="00EF65BF"/>
    <w:rsid w:val="00EF6D68"/>
    <w:rsid w:val="00EF750D"/>
    <w:rsid w:val="00EF7C60"/>
    <w:rsid w:val="00EF7D8B"/>
    <w:rsid w:val="00F01061"/>
    <w:rsid w:val="00F01433"/>
    <w:rsid w:val="00F01BD1"/>
    <w:rsid w:val="00F0221D"/>
    <w:rsid w:val="00F027F8"/>
    <w:rsid w:val="00F03D06"/>
    <w:rsid w:val="00F041EB"/>
    <w:rsid w:val="00F04849"/>
    <w:rsid w:val="00F04C82"/>
    <w:rsid w:val="00F04FAF"/>
    <w:rsid w:val="00F0552F"/>
    <w:rsid w:val="00F06572"/>
    <w:rsid w:val="00F07749"/>
    <w:rsid w:val="00F0784B"/>
    <w:rsid w:val="00F07DD1"/>
    <w:rsid w:val="00F07E06"/>
    <w:rsid w:val="00F10AEF"/>
    <w:rsid w:val="00F10FB3"/>
    <w:rsid w:val="00F1108F"/>
    <w:rsid w:val="00F11E9C"/>
    <w:rsid w:val="00F122E3"/>
    <w:rsid w:val="00F12DD5"/>
    <w:rsid w:val="00F1376A"/>
    <w:rsid w:val="00F13D83"/>
    <w:rsid w:val="00F1419E"/>
    <w:rsid w:val="00F1441C"/>
    <w:rsid w:val="00F14E39"/>
    <w:rsid w:val="00F151F2"/>
    <w:rsid w:val="00F161AB"/>
    <w:rsid w:val="00F1775B"/>
    <w:rsid w:val="00F201FB"/>
    <w:rsid w:val="00F217C9"/>
    <w:rsid w:val="00F2263C"/>
    <w:rsid w:val="00F2286D"/>
    <w:rsid w:val="00F22BF4"/>
    <w:rsid w:val="00F22C03"/>
    <w:rsid w:val="00F2367F"/>
    <w:rsid w:val="00F23BB6"/>
    <w:rsid w:val="00F241B2"/>
    <w:rsid w:val="00F249DB"/>
    <w:rsid w:val="00F24B66"/>
    <w:rsid w:val="00F258A7"/>
    <w:rsid w:val="00F275E1"/>
    <w:rsid w:val="00F3054C"/>
    <w:rsid w:val="00F31FD1"/>
    <w:rsid w:val="00F32CC3"/>
    <w:rsid w:val="00F331A6"/>
    <w:rsid w:val="00F3379F"/>
    <w:rsid w:val="00F33B0C"/>
    <w:rsid w:val="00F34479"/>
    <w:rsid w:val="00F35B61"/>
    <w:rsid w:val="00F36AE9"/>
    <w:rsid w:val="00F36AEB"/>
    <w:rsid w:val="00F370B2"/>
    <w:rsid w:val="00F371FE"/>
    <w:rsid w:val="00F3774C"/>
    <w:rsid w:val="00F37C5F"/>
    <w:rsid w:val="00F402AB"/>
    <w:rsid w:val="00F4070E"/>
    <w:rsid w:val="00F40A6D"/>
    <w:rsid w:val="00F40FD9"/>
    <w:rsid w:val="00F410E6"/>
    <w:rsid w:val="00F41BE7"/>
    <w:rsid w:val="00F41D2C"/>
    <w:rsid w:val="00F42734"/>
    <w:rsid w:val="00F427A7"/>
    <w:rsid w:val="00F429FE"/>
    <w:rsid w:val="00F434C4"/>
    <w:rsid w:val="00F43986"/>
    <w:rsid w:val="00F43B47"/>
    <w:rsid w:val="00F44539"/>
    <w:rsid w:val="00F44717"/>
    <w:rsid w:val="00F44F81"/>
    <w:rsid w:val="00F44FF6"/>
    <w:rsid w:val="00F451D3"/>
    <w:rsid w:val="00F45886"/>
    <w:rsid w:val="00F45A92"/>
    <w:rsid w:val="00F45AD0"/>
    <w:rsid w:val="00F45FE7"/>
    <w:rsid w:val="00F467B1"/>
    <w:rsid w:val="00F46AA2"/>
    <w:rsid w:val="00F46DAE"/>
    <w:rsid w:val="00F47069"/>
    <w:rsid w:val="00F471E0"/>
    <w:rsid w:val="00F47EDA"/>
    <w:rsid w:val="00F50729"/>
    <w:rsid w:val="00F50A8A"/>
    <w:rsid w:val="00F511C8"/>
    <w:rsid w:val="00F51435"/>
    <w:rsid w:val="00F5239A"/>
    <w:rsid w:val="00F523B6"/>
    <w:rsid w:val="00F533DE"/>
    <w:rsid w:val="00F53F7E"/>
    <w:rsid w:val="00F543DF"/>
    <w:rsid w:val="00F553EF"/>
    <w:rsid w:val="00F55B18"/>
    <w:rsid w:val="00F5610D"/>
    <w:rsid w:val="00F56488"/>
    <w:rsid w:val="00F57120"/>
    <w:rsid w:val="00F57241"/>
    <w:rsid w:val="00F57C2B"/>
    <w:rsid w:val="00F57C54"/>
    <w:rsid w:val="00F57E31"/>
    <w:rsid w:val="00F61C17"/>
    <w:rsid w:val="00F62A5E"/>
    <w:rsid w:val="00F631BC"/>
    <w:rsid w:val="00F635D5"/>
    <w:rsid w:val="00F6376A"/>
    <w:rsid w:val="00F639DA"/>
    <w:rsid w:val="00F64911"/>
    <w:rsid w:val="00F658A1"/>
    <w:rsid w:val="00F65C23"/>
    <w:rsid w:val="00F65E2F"/>
    <w:rsid w:val="00F66122"/>
    <w:rsid w:val="00F67576"/>
    <w:rsid w:val="00F705AE"/>
    <w:rsid w:val="00F70610"/>
    <w:rsid w:val="00F7153C"/>
    <w:rsid w:val="00F71ED9"/>
    <w:rsid w:val="00F72A02"/>
    <w:rsid w:val="00F72EDE"/>
    <w:rsid w:val="00F73BEA"/>
    <w:rsid w:val="00F74209"/>
    <w:rsid w:val="00F751FC"/>
    <w:rsid w:val="00F758EF"/>
    <w:rsid w:val="00F75AE9"/>
    <w:rsid w:val="00F7674B"/>
    <w:rsid w:val="00F76C0C"/>
    <w:rsid w:val="00F76E62"/>
    <w:rsid w:val="00F7759D"/>
    <w:rsid w:val="00F810E4"/>
    <w:rsid w:val="00F81F2B"/>
    <w:rsid w:val="00F824E4"/>
    <w:rsid w:val="00F829CB"/>
    <w:rsid w:val="00F82A38"/>
    <w:rsid w:val="00F8340A"/>
    <w:rsid w:val="00F838A3"/>
    <w:rsid w:val="00F8403B"/>
    <w:rsid w:val="00F85361"/>
    <w:rsid w:val="00F85DF6"/>
    <w:rsid w:val="00F85F35"/>
    <w:rsid w:val="00F86C5B"/>
    <w:rsid w:val="00F8728B"/>
    <w:rsid w:val="00F87339"/>
    <w:rsid w:val="00F92338"/>
    <w:rsid w:val="00F9297A"/>
    <w:rsid w:val="00F9435F"/>
    <w:rsid w:val="00F946DC"/>
    <w:rsid w:val="00F94F0D"/>
    <w:rsid w:val="00F96700"/>
    <w:rsid w:val="00F969FD"/>
    <w:rsid w:val="00F9725E"/>
    <w:rsid w:val="00F9739B"/>
    <w:rsid w:val="00F97532"/>
    <w:rsid w:val="00F977B3"/>
    <w:rsid w:val="00FA1209"/>
    <w:rsid w:val="00FA20B1"/>
    <w:rsid w:val="00FA23D6"/>
    <w:rsid w:val="00FA2408"/>
    <w:rsid w:val="00FA2E72"/>
    <w:rsid w:val="00FA3471"/>
    <w:rsid w:val="00FA3970"/>
    <w:rsid w:val="00FA3B98"/>
    <w:rsid w:val="00FA3DE8"/>
    <w:rsid w:val="00FA5C9C"/>
    <w:rsid w:val="00FA5D3B"/>
    <w:rsid w:val="00FA64EE"/>
    <w:rsid w:val="00FA6644"/>
    <w:rsid w:val="00FA6D77"/>
    <w:rsid w:val="00FA724B"/>
    <w:rsid w:val="00FA754B"/>
    <w:rsid w:val="00FA791B"/>
    <w:rsid w:val="00FA7C16"/>
    <w:rsid w:val="00FB02C4"/>
    <w:rsid w:val="00FB044C"/>
    <w:rsid w:val="00FB0687"/>
    <w:rsid w:val="00FB0977"/>
    <w:rsid w:val="00FB0B47"/>
    <w:rsid w:val="00FB1204"/>
    <w:rsid w:val="00FB1856"/>
    <w:rsid w:val="00FB190F"/>
    <w:rsid w:val="00FB1DC0"/>
    <w:rsid w:val="00FB28C6"/>
    <w:rsid w:val="00FB2B17"/>
    <w:rsid w:val="00FB30B6"/>
    <w:rsid w:val="00FB313C"/>
    <w:rsid w:val="00FB3468"/>
    <w:rsid w:val="00FB34AC"/>
    <w:rsid w:val="00FB3539"/>
    <w:rsid w:val="00FB44DD"/>
    <w:rsid w:val="00FB4A7E"/>
    <w:rsid w:val="00FB4A95"/>
    <w:rsid w:val="00FB5046"/>
    <w:rsid w:val="00FB538E"/>
    <w:rsid w:val="00FB5CF1"/>
    <w:rsid w:val="00FB679F"/>
    <w:rsid w:val="00FC02D7"/>
    <w:rsid w:val="00FC13FC"/>
    <w:rsid w:val="00FC1417"/>
    <w:rsid w:val="00FC1429"/>
    <w:rsid w:val="00FC154C"/>
    <w:rsid w:val="00FC19FA"/>
    <w:rsid w:val="00FC202E"/>
    <w:rsid w:val="00FC2AD9"/>
    <w:rsid w:val="00FC2B59"/>
    <w:rsid w:val="00FC2B68"/>
    <w:rsid w:val="00FC30F8"/>
    <w:rsid w:val="00FC365B"/>
    <w:rsid w:val="00FC4755"/>
    <w:rsid w:val="00FC4819"/>
    <w:rsid w:val="00FC491C"/>
    <w:rsid w:val="00FC4DAF"/>
    <w:rsid w:val="00FC4F92"/>
    <w:rsid w:val="00FC509E"/>
    <w:rsid w:val="00FC60A8"/>
    <w:rsid w:val="00FD0230"/>
    <w:rsid w:val="00FD0456"/>
    <w:rsid w:val="00FD15ED"/>
    <w:rsid w:val="00FD2625"/>
    <w:rsid w:val="00FD2A68"/>
    <w:rsid w:val="00FD2AAF"/>
    <w:rsid w:val="00FD34DD"/>
    <w:rsid w:val="00FD4426"/>
    <w:rsid w:val="00FD46F0"/>
    <w:rsid w:val="00FD48BC"/>
    <w:rsid w:val="00FD5F66"/>
    <w:rsid w:val="00FE018D"/>
    <w:rsid w:val="00FE03AB"/>
    <w:rsid w:val="00FE0C82"/>
    <w:rsid w:val="00FE0EE3"/>
    <w:rsid w:val="00FE12EA"/>
    <w:rsid w:val="00FE17D6"/>
    <w:rsid w:val="00FE1DCF"/>
    <w:rsid w:val="00FE1E93"/>
    <w:rsid w:val="00FE1FB4"/>
    <w:rsid w:val="00FE2024"/>
    <w:rsid w:val="00FE2195"/>
    <w:rsid w:val="00FE297C"/>
    <w:rsid w:val="00FE3753"/>
    <w:rsid w:val="00FE3B91"/>
    <w:rsid w:val="00FE47A1"/>
    <w:rsid w:val="00FE4BD9"/>
    <w:rsid w:val="00FE4DB7"/>
    <w:rsid w:val="00FE594F"/>
    <w:rsid w:val="00FE62DC"/>
    <w:rsid w:val="00FE664F"/>
    <w:rsid w:val="00FE681A"/>
    <w:rsid w:val="00FE71E2"/>
    <w:rsid w:val="00FE729D"/>
    <w:rsid w:val="00FE7963"/>
    <w:rsid w:val="00FF00D7"/>
    <w:rsid w:val="00FF08DF"/>
    <w:rsid w:val="00FF0D26"/>
    <w:rsid w:val="00FF0F75"/>
    <w:rsid w:val="00FF1681"/>
    <w:rsid w:val="00FF25B9"/>
    <w:rsid w:val="00FF36A2"/>
    <w:rsid w:val="00FF393C"/>
    <w:rsid w:val="00FF4A13"/>
    <w:rsid w:val="00FF4EFE"/>
    <w:rsid w:val="00FF534E"/>
    <w:rsid w:val="00FF676F"/>
    <w:rsid w:val="00FF6A06"/>
    <w:rsid w:val="00FF7119"/>
    <w:rsid w:val="00FF71BB"/>
    <w:rsid w:val="00FF795A"/>
    <w:rsid w:val="00FF7D19"/>
    <w:rsid w:val="018943D4"/>
    <w:rsid w:val="01E8CCDC"/>
    <w:rsid w:val="026DA7E1"/>
    <w:rsid w:val="02A3EE62"/>
    <w:rsid w:val="0394C069"/>
    <w:rsid w:val="03AF6F11"/>
    <w:rsid w:val="04DEB211"/>
    <w:rsid w:val="0509A359"/>
    <w:rsid w:val="053F17FB"/>
    <w:rsid w:val="06D8F3E6"/>
    <w:rsid w:val="075255E5"/>
    <w:rsid w:val="07D4FBDB"/>
    <w:rsid w:val="08EB964A"/>
    <w:rsid w:val="091416EA"/>
    <w:rsid w:val="09BE2F95"/>
    <w:rsid w:val="0D47E2EF"/>
    <w:rsid w:val="0DC593D4"/>
    <w:rsid w:val="1102EFC7"/>
    <w:rsid w:val="11693557"/>
    <w:rsid w:val="118C0557"/>
    <w:rsid w:val="11CC0434"/>
    <w:rsid w:val="142FF3B9"/>
    <w:rsid w:val="148C26BE"/>
    <w:rsid w:val="15E35C79"/>
    <w:rsid w:val="17B2190A"/>
    <w:rsid w:val="18856C92"/>
    <w:rsid w:val="1A5799F5"/>
    <w:rsid w:val="1AA0E910"/>
    <w:rsid w:val="1D69AF16"/>
    <w:rsid w:val="1F04D357"/>
    <w:rsid w:val="1F2FD29A"/>
    <w:rsid w:val="1F37332E"/>
    <w:rsid w:val="1F70A3AF"/>
    <w:rsid w:val="1FB3DA6A"/>
    <w:rsid w:val="22BED1A8"/>
    <w:rsid w:val="23F0979A"/>
    <w:rsid w:val="29DDE024"/>
    <w:rsid w:val="2AD66876"/>
    <w:rsid w:val="3049285D"/>
    <w:rsid w:val="3114936E"/>
    <w:rsid w:val="31487966"/>
    <w:rsid w:val="326869B1"/>
    <w:rsid w:val="32E1E115"/>
    <w:rsid w:val="33412699"/>
    <w:rsid w:val="334ED053"/>
    <w:rsid w:val="33692912"/>
    <w:rsid w:val="36E1AC42"/>
    <w:rsid w:val="370B7E35"/>
    <w:rsid w:val="374C0B52"/>
    <w:rsid w:val="3820D80A"/>
    <w:rsid w:val="389BDEEA"/>
    <w:rsid w:val="39B97987"/>
    <w:rsid w:val="3AD3A225"/>
    <w:rsid w:val="3B7CD00D"/>
    <w:rsid w:val="3BAA57E2"/>
    <w:rsid w:val="4036DF4A"/>
    <w:rsid w:val="409FB88D"/>
    <w:rsid w:val="40BA742A"/>
    <w:rsid w:val="41F72EBF"/>
    <w:rsid w:val="4292CA69"/>
    <w:rsid w:val="430B6361"/>
    <w:rsid w:val="46CDB7DB"/>
    <w:rsid w:val="490E1E34"/>
    <w:rsid w:val="4A9FC19A"/>
    <w:rsid w:val="4CC479D0"/>
    <w:rsid w:val="4D97B8F6"/>
    <w:rsid w:val="52A8789F"/>
    <w:rsid w:val="52BB508D"/>
    <w:rsid w:val="52C15C89"/>
    <w:rsid w:val="56151A10"/>
    <w:rsid w:val="5BA73B86"/>
    <w:rsid w:val="5DA524DC"/>
    <w:rsid w:val="5F145C0A"/>
    <w:rsid w:val="601D7198"/>
    <w:rsid w:val="62BEB85B"/>
    <w:rsid w:val="62FD0431"/>
    <w:rsid w:val="63F30E1B"/>
    <w:rsid w:val="6872773D"/>
    <w:rsid w:val="6937BBDF"/>
    <w:rsid w:val="6A39BD4B"/>
    <w:rsid w:val="6A93568F"/>
    <w:rsid w:val="6BE66155"/>
    <w:rsid w:val="6C63CD20"/>
    <w:rsid w:val="6C73DA6C"/>
    <w:rsid w:val="6FCA8099"/>
    <w:rsid w:val="716D7079"/>
    <w:rsid w:val="74857783"/>
    <w:rsid w:val="74EF798D"/>
    <w:rsid w:val="76FA6745"/>
    <w:rsid w:val="775AD244"/>
    <w:rsid w:val="778164CF"/>
    <w:rsid w:val="7847F8F1"/>
    <w:rsid w:val="7D9FF17D"/>
    <w:rsid w:val="7DF8233F"/>
    <w:rsid w:val="7F82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D9D8CB"/>
  <w15:docId w15:val="{3C9B977C-B29C-497F-B3DD-E075F228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40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8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8C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58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8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58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88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40588C"/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61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2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C3F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36BE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paragraph" w:styleId="ListBullet">
    <w:name w:val="List Bullet"/>
    <w:basedOn w:val="Normal"/>
    <w:uiPriority w:val="99"/>
    <w:unhideWhenUsed/>
    <w:rsid w:val="00465A56"/>
    <w:pPr>
      <w:numPr>
        <w:numId w:val="3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927642920374598"/>
          <c:y val="3.1384331992058041E-2"/>
          <c:w val="0.76531172733843034"/>
          <c:h val="0.78456813838919603"/>
        </c:manualLayout>
      </c:layout>
      <c:barChart>
        <c:barDir val="col"/>
        <c:grouping val="stack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Notified type B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numRef>
              <c:f>Sheet1!$A$2:$A$334</c:f>
              <c:numCache>
                <c:formatCode>General</c:formatCode>
                <c:ptCount val="332"/>
                <c:pt idx="0">
                  <c:v>2015</c:v>
                </c:pt>
                <c:pt idx="52">
                  <c:v>2016</c:v>
                </c:pt>
                <c:pt idx="104">
                  <c:v>2017</c:v>
                </c:pt>
                <c:pt idx="156">
                  <c:v>2018</c:v>
                </c:pt>
                <c:pt idx="208">
                  <c:v>2019</c:v>
                </c:pt>
                <c:pt idx="260">
                  <c:v>2020</c:v>
                </c:pt>
                <c:pt idx="312">
                  <c:v>2021</c:v>
                </c:pt>
              </c:numCache>
            </c:numRef>
          </c:cat>
          <c:val>
            <c:numRef>
              <c:f>Sheet1!$D$2:$D$334</c:f>
              <c:numCache>
                <c:formatCode>#,##0</c:formatCode>
                <c:ptCount val="332"/>
                <c:pt idx="0">
                  <c:v>10</c:v>
                </c:pt>
                <c:pt idx="1">
                  <c:v>10</c:v>
                </c:pt>
                <c:pt idx="2">
                  <c:v>6</c:v>
                </c:pt>
                <c:pt idx="3">
                  <c:v>14</c:v>
                </c:pt>
                <c:pt idx="4">
                  <c:v>7</c:v>
                </c:pt>
                <c:pt idx="5">
                  <c:v>17</c:v>
                </c:pt>
                <c:pt idx="6">
                  <c:v>5</c:v>
                </c:pt>
                <c:pt idx="7">
                  <c:v>15</c:v>
                </c:pt>
                <c:pt idx="8">
                  <c:v>7</c:v>
                </c:pt>
                <c:pt idx="9">
                  <c:v>18</c:v>
                </c:pt>
                <c:pt idx="10">
                  <c:v>5</c:v>
                </c:pt>
                <c:pt idx="11">
                  <c:v>16</c:v>
                </c:pt>
                <c:pt idx="12">
                  <c:v>14</c:v>
                </c:pt>
                <c:pt idx="13">
                  <c:v>19</c:v>
                </c:pt>
                <c:pt idx="14">
                  <c:v>21</c:v>
                </c:pt>
                <c:pt idx="15">
                  <c:v>28</c:v>
                </c:pt>
                <c:pt idx="16">
                  <c:v>34</c:v>
                </c:pt>
                <c:pt idx="17">
                  <c:v>42</c:v>
                </c:pt>
                <c:pt idx="18">
                  <c:v>40</c:v>
                </c:pt>
                <c:pt idx="19">
                  <c:v>40</c:v>
                </c:pt>
                <c:pt idx="20">
                  <c:v>44</c:v>
                </c:pt>
                <c:pt idx="21">
                  <c:v>56</c:v>
                </c:pt>
                <c:pt idx="22">
                  <c:v>78</c:v>
                </c:pt>
                <c:pt idx="23">
                  <c:v>67</c:v>
                </c:pt>
                <c:pt idx="24">
                  <c:v>108</c:v>
                </c:pt>
                <c:pt idx="25">
                  <c:v>167</c:v>
                </c:pt>
                <c:pt idx="26">
                  <c:v>173</c:v>
                </c:pt>
                <c:pt idx="27">
                  <c:v>222</c:v>
                </c:pt>
                <c:pt idx="28">
                  <c:v>324</c:v>
                </c:pt>
                <c:pt idx="29">
                  <c:v>297</c:v>
                </c:pt>
                <c:pt idx="30">
                  <c:v>440</c:v>
                </c:pt>
                <c:pt idx="31">
                  <c:v>600</c:v>
                </c:pt>
                <c:pt idx="32">
                  <c:v>868</c:v>
                </c:pt>
                <c:pt idx="33">
                  <c:v>809</c:v>
                </c:pt>
                <c:pt idx="34">
                  <c:v>1072</c:v>
                </c:pt>
                <c:pt idx="35">
                  <c:v>1060</c:v>
                </c:pt>
                <c:pt idx="36">
                  <c:v>1041</c:v>
                </c:pt>
                <c:pt idx="37">
                  <c:v>745</c:v>
                </c:pt>
                <c:pt idx="38">
                  <c:v>494</c:v>
                </c:pt>
                <c:pt idx="39">
                  <c:v>335</c:v>
                </c:pt>
                <c:pt idx="40">
                  <c:v>233</c:v>
                </c:pt>
                <c:pt idx="41">
                  <c:v>114</c:v>
                </c:pt>
                <c:pt idx="42">
                  <c:v>70</c:v>
                </c:pt>
                <c:pt idx="43">
                  <c:v>45</c:v>
                </c:pt>
                <c:pt idx="44">
                  <c:v>22</c:v>
                </c:pt>
                <c:pt idx="45">
                  <c:v>22</c:v>
                </c:pt>
                <c:pt idx="46">
                  <c:v>8</c:v>
                </c:pt>
                <c:pt idx="47">
                  <c:v>8</c:v>
                </c:pt>
                <c:pt idx="48">
                  <c:v>8</c:v>
                </c:pt>
                <c:pt idx="49">
                  <c:v>4</c:v>
                </c:pt>
                <c:pt idx="50">
                  <c:v>4</c:v>
                </c:pt>
                <c:pt idx="51">
                  <c:v>3</c:v>
                </c:pt>
                <c:pt idx="52">
                  <c:v>1</c:v>
                </c:pt>
                <c:pt idx="53" formatCode="General">
                  <c:v>6</c:v>
                </c:pt>
                <c:pt idx="54" formatCode="General">
                  <c:v>3</c:v>
                </c:pt>
                <c:pt idx="55" formatCode="General">
                  <c:v>3</c:v>
                </c:pt>
                <c:pt idx="56" formatCode="General">
                  <c:v>3</c:v>
                </c:pt>
                <c:pt idx="57" formatCode="General">
                  <c:v>12</c:v>
                </c:pt>
                <c:pt idx="58" formatCode="General">
                  <c:v>7</c:v>
                </c:pt>
                <c:pt idx="59" formatCode="General">
                  <c:v>6</c:v>
                </c:pt>
                <c:pt idx="60" formatCode="General">
                  <c:v>7</c:v>
                </c:pt>
                <c:pt idx="61" formatCode="General">
                  <c:v>3</c:v>
                </c:pt>
                <c:pt idx="62" formatCode="General">
                  <c:v>18</c:v>
                </c:pt>
                <c:pt idx="63" formatCode="General">
                  <c:v>15</c:v>
                </c:pt>
                <c:pt idx="64" formatCode="General">
                  <c:v>18</c:v>
                </c:pt>
                <c:pt idx="65" formatCode="General">
                  <c:v>9</c:v>
                </c:pt>
                <c:pt idx="66" formatCode="General">
                  <c:v>16</c:v>
                </c:pt>
                <c:pt idx="67" formatCode="General">
                  <c:v>33</c:v>
                </c:pt>
                <c:pt idx="68" formatCode="General">
                  <c:v>34</c:v>
                </c:pt>
                <c:pt idx="69" formatCode="General">
                  <c:v>15</c:v>
                </c:pt>
                <c:pt idx="70" formatCode="General">
                  <c:v>12</c:v>
                </c:pt>
                <c:pt idx="71" formatCode="General">
                  <c:v>18</c:v>
                </c:pt>
                <c:pt idx="72" formatCode="General">
                  <c:v>7</c:v>
                </c:pt>
                <c:pt idx="73" formatCode="General">
                  <c:v>11</c:v>
                </c:pt>
                <c:pt idx="74" formatCode="General">
                  <c:v>11</c:v>
                </c:pt>
                <c:pt idx="75" formatCode="General">
                  <c:v>15</c:v>
                </c:pt>
                <c:pt idx="76" formatCode="General">
                  <c:v>10</c:v>
                </c:pt>
                <c:pt idx="77" formatCode="General">
                  <c:v>6</c:v>
                </c:pt>
                <c:pt idx="78" formatCode="General">
                  <c:v>11</c:v>
                </c:pt>
                <c:pt idx="79" formatCode="General">
                  <c:v>12</c:v>
                </c:pt>
                <c:pt idx="80" formatCode="General">
                  <c:v>12</c:v>
                </c:pt>
                <c:pt idx="81" formatCode="General">
                  <c:v>19</c:v>
                </c:pt>
                <c:pt idx="82" formatCode="General">
                  <c:v>15</c:v>
                </c:pt>
                <c:pt idx="83" formatCode="General">
                  <c:v>17</c:v>
                </c:pt>
                <c:pt idx="84" formatCode="General">
                  <c:v>19</c:v>
                </c:pt>
                <c:pt idx="85" formatCode="General">
                  <c:v>19</c:v>
                </c:pt>
                <c:pt idx="86" formatCode="General">
                  <c:v>35</c:v>
                </c:pt>
                <c:pt idx="87">
                  <c:v>19</c:v>
                </c:pt>
                <c:pt idx="88">
                  <c:v>46</c:v>
                </c:pt>
                <c:pt idx="89">
                  <c:v>34</c:v>
                </c:pt>
                <c:pt idx="90">
                  <c:v>19</c:v>
                </c:pt>
                <c:pt idx="91">
                  <c:v>11</c:v>
                </c:pt>
                <c:pt idx="92">
                  <c:v>20</c:v>
                </c:pt>
                <c:pt idx="93">
                  <c:v>24</c:v>
                </c:pt>
                <c:pt idx="94">
                  <c:v>21</c:v>
                </c:pt>
                <c:pt idx="95">
                  <c:v>37</c:v>
                </c:pt>
                <c:pt idx="96">
                  <c:v>40</c:v>
                </c:pt>
                <c:pt idx="97">
                  <c:v>39</c:v>
                </c:pt>
                <c:pt idx="98">
                  <c:v>21</c:v>
                </c:pt>
                <c:pt idx="99">
                  <c:v>22</c:v>
                </c:pt>
                <c:pt idx="100">
                  <c:v>7</c:v>
                </c:pt>
                <c:pt idx="101">
                  <c:v>7</c:v>
                </c:pt>
                <c:pt idx="102">
                  <c:v>5</c:v>
                </c:pt>
                <c:pt idx="103">
                  <c:v>0</c:v>
                </c:pt>
                <c:pt idx="105">
                  <c:v>12</c:v>
                </c:pt>
                <c:pt idx="106">
                  <c:v>15</c:v>
                </c:pt>
                <c:pt idx="107">
                  <c:v>11</c:v>
                </c:pt>
                <c:pt idx="108">
                  <c:v>11</c:v>
                </c:pt>
                <c:pt idx="109">
                  <c:v>6</c:v>
                </c:pt>
                <c:pt idx="110">
                  <c:v>14</c:v>
                </c:pt>
                <c:pt idx="111">
                  <c:v>10</c:v>
                </c:pt>
                <c:pt idx="112">
                  <c:v>7</c:v>
                </c:pt>
                <c:pt idx="113">
                  <c:v>12</c:v>
                </c:pt>
                <c:pt idx="114">
                  <c:v>6</c:v>
                </c:pt>
                <c:pt idx="115">
                  <c:v>12</c:v>
                </c:pt>
                <c:pt idx="116">
                  <c:v>12</c:v>
                </c:pt>
                <c:pt idx="117">
                  <c:v>14</c:v>
                </c:pt>
                <c:pt idx="118">
                  <c:v>15</c:v>
                </c:pt>
                <c:pt idx="119">
                  <c:v>19</c:v>
                </c:pt>
                <c:pt idx="120">
                  <c:v>16</c:v>
                </c:pt>
                <c:pt idx="121">
                  <c:v>9</c:v>
                </c:pt>
                <c:pt idx="122">
                  <c:v>23</c:v>
                </c:pt>
                <c:pt idx="123">
                  <c:v>23</c:v>
                </c:pt>
                <c:pt idx="124">
                  <c:v>31</c:v>
                </c:pt>
                <c:pt idx="125">
                  <c:v>41</c:v>
                </c:pt>
                <c:pt idx="126">
                  <c:v>44</c:v>
                </c:pt>
                <c:pt idx="127">
                  <c:v>40</c:v>
                </c:pt>
                <c:pt idx="128">
                  <c:v>49</c:v>
                </c:pt>
                <c:pt idx="129">
                  <c:v>72</c:v>
                </c:pt>
                <c:pt idx="130">
                  <c:v>115</c:v>
                </c:pt>
                <c:pt idx="131">
                  <c:v>108</c:v>
                </c:pt>
                <c:pt idx="132">
                  <c:v>180</c:v>
                </c:pt>
                <c:pt idx="133">
                  <c:v>196</c:v>
                </c:pt>
                <c:pt idx="134">
                  <c:v>287</c:v>
                </c:pt>
                <c:pt idx="135">
                  <c:v>646</c:v>
                </c:pt>
                <c:pt idx="136">
                  <c:v>754</c:v>
                </c:pt>
                <c:pt idx="137">
                  <c:v>1102</c:v>
                </c:pt>
                <c:pt idx="138">
                  <c:v>1325</c:v>
                </c:pt>
                <c:pt idx="139">
                  <c:v>1601</c:v>
                </c:pt>
                <c:pt idx="140">
                  <c:v>2092</c:v>
                </c:pt>
                <c:pt idx="141">
                  <c:v>2467</c:v>
                </c:pt>
                <c:pt idx="142">
                  <c:v>2322</c:v>
                </c:pt>
                <c:pt idx="143">
                  <c:v>1987</c:v>
                </c:pt>
                <c:pt idx="144">
                  <c:v>1593</c:v>
                </c:pt>
                <c:pt idx="145">
                  <c:v>762</c:v>
                </c:pt>
                <c:pt idx="146">
                  <c:v>424</c:v>
                </c:pt>
                <c:pt idx="147">
                  <c:v>186</c:v>
                </c:pt>
                <c:pt idx="148">
                  <c:v>138</c:v>
                </c:pt>
                <c:pt idx="149">
                  <c:v>112</c:v>
                </c:pt>
                <c:pt idx="150">
                  <c:v>80</c:v>
                </c:pt>
                <c:pt idx="151">
                  <c:v>53</c:v>
                </c:pt>
                <c:pt idx="152">
                  <c:v>14</c:v>
                </c:pt>
                <c:pt idx="153">
                  <c:v>19</c:v>
                </c:pt>
                <c:pt idx="154">
                  <c:v>18</c:v>
                </c:pt>
                <c:pt idx="155">
                  <c:v>22</c:v>
                </c:pt>
                <c:pt idx="156">
                  <c:v>17</c:v>
                </c:pt>
                <c:pt idx="157" formatCode="General">
                  <c:v>37</c:v>
                </c:pt>
                <c:pt idx="158" formatCode="General">
                  <c:v>59</c:v>
                </c:pt>
                <c:pt idx="159" formatCode="General">
                  <c:v>73</c:v>
                </c:pt>
                <c:pt idx="160" formatCode="General">
                  <c:v>64</c:v>
                </c:pt>
                <c:pt idx="161" formatCode="General">
                  <c:v>70</c:v>
                </c:pt>
                <c:pt idx="162" formatCode="General">
                  <c:v>85</c:v>
                </c:pt>
                <c:pt idx="163" formatCode="General">
                  <c:v>50</c:v>
                </c:pt>
                <c:pt idx="164" formatCode="General">
                  <c:v>79</c:v>
                </c:pt>
                <c:pt idx="165" formatCode="General">
                  <c:v>79</c:v>
                </c:pt>
                <c:pt idx="166" formatCode="General">
                  <c:v>50</c:v>
                </c:pt>
                <c:pt idx="167" formatCode="General">
                  <c:v>49</c:v>
                </c:pt>
                <c:pt idx="168" formatCode="General">
                  <c:v>49</c:v>
                </c:pt>
                <c:pt idx="169" formatCode="General">
                  <c:v>45</c:v>
                </c:pt>
                <c:pt idx="170" formatCode="General">
                  <c:v>39</c:v>
                </c:pt>
                <c:pt idx="171" formatCode="General">
                  <c:v>53</c:v>
                </c:pt>
                <c:pt idx="172" formatCode="General">
                  <c:v>38</c:v>
                </c:pt>
                <c:pt idx="173" formatCode="General">
                  <c:v>23</c:v>
                </c:pt>
                <c:pt idx="174" formatCode="General">
                  <c:v>28</c:v>
                </c:pt>
                <c:pt idx="175" formatCode="General">
                  <c:v>30</c:v>
                </c:pt>
                <c:pt idx="176" formatCode="General">
                  <c:v>25</c:v>
                </c:pt>
                <c:pt idx="177" formatCode="General">
                  <c:v>31</c:v>
                </c:pt>
                <c:pt idx="178" formatCode="General">
                  <c:v>22</c:v>
                </c:pt>
                <c:pt idx="179" formatCode="General">
                  <c:v>19</c:v>
                </c:pt>
                <c:pt idx="180" formatCode="General">
                  <c:v>14</c:v>
                </c:pt>
                <c:pt idx="181" formatCode="General">
                  <c:v>9</c:v>
                </c:pt>
                <c:pt idx="182" formatCode="General">
                  <c:v>17</c:v>
                </c:pt>
                <c:pt idx="183" formatCode="General">
                  <c:v>23</c:v>
                </c:pt>
                <c:pt idx="184" formatCode="General">
                  <c:v>20</c:v>
                </c:pt>
                <c:pt idx="185" formatCode="General">
                  <c:v>24</c:v>
                </c:pt>
                <c:pt idx="186" formatCode="General">
                  <c:v>22</c:v>
                </c:pt>
                <c:pt idx="187" formatCode="General">
                  <c:v>31</c:v>
                </c:pt>
                <c:pt idx="188" formatCode="General">
                  <c:v>35</c:v>
                </c:pt>
                <c:pt idx="189" formatCode="General">
                  <c:v>43</c:v>
                </c:pt>
                <c:pt idx="190" formatCode="General">
                  <c:v>60</c:v>
                </c:pt>
                <c:pt idx="191" formatCode="General">
                  <c:v>57</c:v>
                </c:pt>
                <c:pt idx="192" formatCode="General">
                  <c:v>78</c:v>
                </c:pt>
                <c:pt idx="193" formatCode="General">
                  <c:v>75</c:v>
                </c:pt>
                <c:pt idx="194" formatCode="General">
                  <c:v>76</c:v>
                </c:pt>
                <c:pt idx="195" formatCode="General">
                  <c:v>83</c:v>
                </c:pt>
                <c:pt idx="196" formatCode="General">
                  <c:v>75</c:v>
                </c:pt>
                <c:pt idx="197" formatCode="General">
                  <c:v>87</c:v>
                </c:pt>
                <c:pt idx="198" formatCode="General">
                  <c:v>88</c:v>
                </c:pt>
                <c:pt idx="199" formatCode="General">
                  <c:v>70</c:v>
                </c:pt>
                <c:pt idx="200" formatCode="General">
                  <c:v>40</c:v>
                </c:pt>
                <c:pt idx="201" formatCode="General">
                  <c:v>26</c:v>
                </c:pt>
                <c:pt idx="202" formatCode="General">
                  <c:v>24</c:v>
                </c:pt>
                <c:pt idx="203" formatCode="General">
                  <c:v>39</c:v>
                </c:pt>
                <c:pt idx="204" formatCode="General">
                  <c:v>17</c:v>
                </c:pt>
                <c:pt idx="205" formatCode="General">
                  <c:v>27</c:v>
                </c:pt>
                <c:pt idx="206" formatCode="General">
                  <c:v>13</c:v>
                </c:pt>
                <c:pt idx="207" formatCode="General">
                  <c:v>24</c:v>
                </c:pt>
                <c:pt idx="208" formatCode="General">
                  <c:v>21</c:v>
                </c:pt>
                <c:pt idx="209" formatCode="General">
                  <c:v>18</c:v>
                </c:pt>
                <c:pt idx="210" formatCode="General">
                  <c:v>9</c:v>
                </c:pt>
                <c:pt idx="211" formatCode="General">
                  <c:v>21</c:v>
                </c:pt>
                <c:pt idx="212" formatCode="General">
                  <c:v>11</c:v>
                </c:pt>
                <c:pt idx="213" formatCode="General">
                  <c:v>27</c:v>
                </c:pt>
                <c:pt idx="214" formatCode="General">
                  <c:v>20</c:v>
                </c:pt>
                <c:pt idx="215" formatCode="General">
                  <c:v>17</c:v>
                </c:pt>
                <c:pt idx="216" formatCode="General">
                  <c:v>21</c:v>
                </c:pt>
                <c:pt idx="217" formatCode="General">
                  <c:v>25</c:v>
                </c:pt>
                <c:pt idx="218" formatCode="General">
                  <c:v>28</c:v>
                </c:pt>
                <c:pt idx="219" formatCode="General">
                  <c:v>27</c:v>
                </c:pt>
                <c:pt idx="220" formatCode="General">
                  <c:v>23</c:v>
                </c:pt>
                <c:pt idx="221" formatCode="General">
                  <c:v>30</c:v>
                </c:pt>
                <c:pt idx="222" formatCode="General">
                  <c:v>60</c:v>
                </c:pt>
                <c:pt idx="223" formatCode="General">
                  <c:v>98</c:v>
                </c:pt>
                <c:pt idx="224" formatCode="General">
                  <c:v>68</c:v>
                </c:pt>
                <c:pt idx="225" formatCode="General">
                  <c:v>56</c:v>
                </c:pt>
                <c:pt idx="226" formatCode="General">
                  <c:v>105</c:v>
                </c:pt>
                <c:pt idx="227" formatCode="General">
                  <c:v>125</c:v>
                </c:pt>
                <c:pt idx="228">
                  <c:v>146</c:v>
                </c:pt>
                <c:pt idx="229">
                  <c:v>274</c:v>
                </c:pt>
                <c:pt idx="230">
                  <c:v>238</c:v>
                </c:pt>
                <c:pt idx="231">
                  <c:v>468</c:v>
                </c:pt>
                <c:pt idx="232">
                  <c:v>365</c:v>
                </c:pt>
                <c:pt idx="233">
                  <c:v>610</c:v>
                </c:pt>
                <c:pt idx="234">
                  <c:v>461</c:v>
                </c:pt>
                <c:pt idx="235">
                  <c:v>576</c:v>
                </c:pt>
                <c:pt idx="236">
                  <c:v>520</c:v>
                </c:pt>
                <c:pt idx="237">
                  <c:v>522</c:v>
                </c:pt>
                <c:pt idx="238">
                  <c:v>651</c:v>
                </c:pt>
                <c:pt idx="239">
                  <c:v>819</c:v>
                </c:pt>
                <c:pt idx="240">
                  <c:v>686</c:v>
                </c:pt>
                <c:pt idx="241">
                  <c:v>1093</c:v>
                </c:pt>
                <c:pt idx="242">
                  <c:v>1081</c:v>
                </c:pt>
                <c:pt idx="243">
                  <c:v>812</c:v>
                </c:pt>
                <c:pt idx="244">
                  <c:v>1542</c:v>
                </c:pt>
                <c:pt idx="245">
                  <c:v>1078</c:v>
                </c:pt>
                <c:pt idx="246">
                  <c:v>996</c:v>
                </c:pt>
                <c:pt idx="247">
                  <c:v>634</c:v>
                </c:pt>
                <c:pt idx="248">
                  <c:v>468</c:v>
                </c:pt>
                <c:pt idx="249">
                  <c:v>290</c:v>
                </c:pt>
                <c:pt idx="250">
                  <c:v>236</c:v>
                </c:pt>
                <c:pt idx="251">
                  <c:v>136</c:v>
                </c:pt>
                <c:pt idx="252">
                  <c:v>145</c:v>
                </c:pt>
                <c:pt idx="253">
                  <c:v>90</c:v>
                </c:pt>
                <c:pt idx="254">
                  <c:v>90</c:v>
                </c:pt>
                <c:pt idx="255">
                  <c:v>76</c:v>
                </c:pt>
                <c:pt idx="256">
                  <c:v>61</c:v>
                </c:pt>
                <c:pt idx="257">
                  <c:v>74</c:v>
                </c:pt>
                <c:pt idx="258">
                  <c:v>64</c:v>
                </c:pt>
                <c:pt idx="259">
                  <c:v>36</c:v>
                </c:pt>
                <c:pt idx="260">
                  <c:v>16</c:v>
                </c:pt>
                <c:pt idx="261">
                  <c:v>21</c:v>
                </c:pt>
                <c:pt idx="262">
                  <c:v>43</c:v>
                </c:pt>
                <c:pt idx="263">
                  <c:v>46</c:v>
                </c:pt>
                <c:pt idx="264">
                  <c:v>45</c:v>
                </c:pt>
                <c:pt idx="265">
                  <c:v>67</c:v>
                </c:pt>
                <c:pt idx="266">
                  <c:v>45</c:v>
                </c:pt>
                <c:pt idx="267">
                  <c:v>62</c:v>
                </c:pt>
                <c:pt idx="268">
                  <c:v>32</c:v>
                </c:pt>
                <c:pt idx="269">
                  <c:v>40</c:v>
                </c:pt>
                <c:pt idx="270">
                  <c:v>38</c:v>
                </c:pt>
                <c:pt idx="271">
                  <c:v>36</c:v>
                </c:pt>
                <c:pt idx="272">
                  <c:v>34</c:v>
                </c:pt>
                <c:pt idx="273">
                  <c:v>15</c:v>
                </c:pt>
                <c:pt idx="274">
                  <c:v>5</c:v>
                </c:pt>
                <c:pt idx="275">
                  <c:v>2</c:v>
                </c:pt>
                <c:pt idx="276">
                  <c:v>3</c:v>
                </c:pt>
                <c:pt idx="277">
                  <c:v>0</c:v>
                </c:pt>
                <c:pt idx="278">
                  <c:v>3</c:v>
                </c:pt>
                <c:pt idx="279">
                  <c:v>0</c:v>
                </c:pt>
                <c:pt idx="280">
                  <c:v>0</c:v>
                </c:pt>
                <c:pt idx="281">
                  <c:v>3</c:v>
                </c:pt>
                <c:pt idx="282">
                  <c:v>4</c:v>
                </c:pt>
                <c:pt idx="283">
                  <c:v>1</c:v>
                </c:pt>
                <c:pt idx="284">
                  <c:v>2</c:v>
                </c:pt>
                <c:pt idx="285">
                  <c:v>0</c:v>
                </c:pt>
                <c:pt idx="286">
                  <c:v>0</c:v>
                </c:pt>
                <c:pt idx="287">
                  <c:v>0</c:v>
                </c:pt>
                <c:pt idx="288">
                  <c:v>1</c:v>
                </c:pt>
                <c:pt idx="289">
                  <c:v>6</c:v>
                </c:pt>
                <c:pt idx="290">
                  <c:v>3</c:v>
                </c:pt>
                <c:pt idx="291">
                  <c:v>1</c:v>
                </c:pt>
                <c:pt idx="292">
                  <c:v>2</c:v>
                </c:pt>
                <c:pt idx="293">
                  <c:v>1</c:v>
                </c:pt>
                <c:pt idx="294">
                  <c:v>1</c:v>
                </c:pt>
                <c:pt idx="295">
                  <c:v>1</c:v>
                </c:pt>
                <c:pt idx="296">
                  <c:v>0</c:v>
                </c:pt>
                <c:pt idx="297">
                  <c:v>0</c:v>
                </c:pt>
                <c:pt idx="298">
                  <c:v>0</c:v>
                </c:pt>
                <c:pt idx="299">
                  <c:v>0</c:v>
                </c:pt>
                <c:pt idx="300">
                  <c:v>0</c:v>
                </c:pt>
                <c:pt idx="301">
                  <c:v>0</c:v>
                </c:pt>
                <c:pt idx="302">
                  <c:v>0</c:v>
                </c:pt>
                <c:pt idx="303">
                  <c:v>0</c:v>
                </c:pt>
                <c:pt idx="304">
                  <c:v>1</c:v>
                </c:pt>
                <c:pt idx="305">
                  <c:v>0</c:v>
                </c:pt>
                <c:pt idx="306">
                  <c:v>1</c:v>
                </c:pt>
                <c:pt idx="307">
                  <c:v>0</c:v>
                </c:pt>
                <c:pt idx="308">
                  <c:v>0</c:v>
                </c:pt>
                <c:pt idx="309">
                  <c:v>0</c:v>
                </c:pt>
                <c:pt idx="310">
                  <c:v>1</c:v>
                </c:pt>
                <c:pt idx="311">
                  <c:v>0</c:v>
                </c:pt>
                <c:pt idx="312">
                  <c:v>0</c:v>
                </c:pt>
                <c:pt idx="313">
                  <c:v>0</c:v>
                </c:pt>
                <c:pt idx="314">
                  <c:v>0</c:v>
                </c:pt>
                <c:pt idx="315">
                  <c:v>0</c:v>
                </c:pt>
                <c:pt idx="316">
                  <c:v>0</c:v>
                </c:pt>
                <c:pt idx="317">
                  <c:v>0</c:v>
                </c:pt>
                <c:pt idx="318">
                  <c:v>0</c:v>
                </c:pt>
                <c:pt idx="319">
                  <c:v>0</c:v>
                </c:pt>
                <c:pt idx="320">
                  <c:v>2</c:v>
                </c:pt>
                <c:pt idx="321">
                  <c:v>0</c:v>
                </c:pt>
                <c:pt idx="322">
                  <c:v>1</c:v>
                </c:pt>
                <c:pt idx="323">
                  <c:v>0</c:v>
                </c:pt>
                <c:pt idx="324">
                  <c:v>0</c:v>
                </c:pt>
                <c:pt idx="325">
                  <c:v>0</c:v>
                </c:pt>
                <c:pt idx="326">
                  <c:v>0</c:v>
                </c:pt>
                <c:pt idx="327">
                  <c:v>1</c:v>
                </c:pt>
                <c:pt idx="328">
                  <c:v>0</c:v>
                </c:pt>
                <c:pt idx="329">
                  <c:v>1</c:v>
                </c:pt>
                <c:pt idx="330">
                  <c:v>0</c:v>
                </c:pt>
                <c:pt idx="33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64-FE45-B220-012FB0DFCBA4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Notified type A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 w="3175">
              <a:noFill/>
            </a:ln>
            <a:effectLst>
              <a:outerShdw blurRad="40000" dist="23000" dir="5400000" rotWithShape="0">
                <a:srgbClr val="000000"/>
              </a:outerShdw>
            </a:effectLst>
          </c:spPr>
          <c:invertIfNegative val="0"/>
          <c:cat>
            <c:numRef>
              <c:f>Sheet1!$A$2:$A$334</c:f>
              <c:numCache>
                <c:formatCode>General</c:formatCode>
                <c:ptCount val="332"/>
                <c:pt idx="0">
                  <c:v>2015</c:v>
                </c:pt>
                <c:pt idx="52">
                  <c:v>2016</c:v>
                </c:pt>
                <c:pt idx="104">
                  <c:v>2017</c:v>
                </c:pt>
                <c:pt idx="156">
                  <c:v>2018</c:v>
                </c:pt>
                <c:pt idx="208">
                  <c:v>2019</c:v>
                </c:pt>
                <c:pt idx="260">
                  <c:v>2020</c:v>
                </c:pt>
                <c:pt idx="312">
                  <c:v>2021</c:v>
                </c:pt>
              </c:numCache>
            </c:numRef>
          </c:cat>
          <c:val>
            <c:numRef>
              <c:f>Sheet1!$C$2:$C$334</c:f>
              <c:numCache>
                <c:formatCode>#,##0</c:formatCode>
                <c:ptCount val="332"/>
                <c:pt idx="0">
                  <c:v>22</c:v>
                </c:pt>
                <c:pt idx="1">
                  <c:v>33</c:v>
                </c:pt>
                <c:pt idx="2">
                  <c:v>23</c:v>
                </c:pt>
                <c:pt idx="3">
                  <c:v>34</c:v>
                </c:pt>
                <c:pt idx="4">
                  <c:v>28</c:v>
                </c:pt>
                <c:pt idx="5">
                  <c:v>35</c:v>
                </c:pt>
                <c:pt idx="6">
                  <c:v>38</c:v>
                </c:pt>
                <c:pt idx="7">
                  <c:v>37</c:v>
                </c:pt>
                <c:pt idx="8">
                  <c:v>23</c:v>
                </c:pt>
                <c:pt idx="9">
                  <c:v>22</c:v>
                </c:pt>
                <c:pt idx="10">
                  <c:v>39</c:v>
                </c:pt>
                <c:pt idx="11">
                  <c:v>54</c:v>
                </c:pt>
                <c:pt idx="12">
                  <c:v>49</c:v>
                </c:pt>
                <c:pt idx="13">
                  <c:v>53</c:v>
                </c:pt>
                <c:pt idx="14">
                  <c:v>56</c:v>
                </c:pt>
                <c:pt idx="15">
                  <c:v>67</c:v>
                </c:pt>
                <c:pt idx="16">
                  <c:v>55</c:v>
                </c:pt>
                <c:pt idx="17">
                  <c:v>70</c:v>
                </c:pt>
                <c:pt idx="18">
                  <c:v>47</c:v>
                </c:pt>
                <c:pt idx="19">
                  <c:v>52</c:v>
                </c:pt>
                <c:pt idx="20">
                  <c:v>58</c:v>
                </c:pt>
                <c:pt idx="21">
                  <c:v>37</c:v>
                </c:pt>
                <c:pt idx="22">
                  <c:v>50</c:v>
                </c:pt>
                <c:pt idx="23">
                  <c:v>58</c:v>
                </c:pt>
                <c:pt idx="24">
                  <c:v>69</c:v>
                </c:pt>
                <c:pt idx="25">
                  <c:v>131</c:v>
                </c:pt>
                <c:pt idx="26">
                  <c:v>132</c:v>
                </c:pt>
                <c:pt idx="27">
                  <c:v>150</c:v>
                </c:pt>
                <c:pt idx="28">
                  <c:v>188</c:v>
                </c:pt>
                <c:pt idx="29">
                  <c:v>223</c:v>
                </c:pt>
                <c:pt idx="30">
                  <c:v>337</c:v>
                </c:pt>
                <c:pt idx="31">
                  <c:v>444</c:v>
                </c:pt>
                <c:pt idx="32">
                  <c:v>548</c:v>
                </c:pt>
                <c:pt idx="33">
                  <c:v>495</c:v>
                </c:pt>
                <c:pt idx="34">
                  <c:v>622</c:v>
                </c:pt>
                <c:pt idx="35">
                  <c:v>572</c:v>
                </c:pt>
                <c:pt idx="36">
                  <c:v>557</c:v>
                </c:pt>
                <c:pt idx="37">
                  <c:v>471</c:v>
                </c:pt>
                <c:pt idx="38">
                  <c:v>266</c:v>
                </c:pt>
                <c:pt idx="39">
                  <c:v>212</c:v>
                </c:pt>
                <c:pt idx="40">
                  <c:v>171</c:v>
                </c:pt>
                <c:pt idx="41">
                  <c:v>72</c:v>
                </c:pt>
                <c:pt idx="42">
                  <c:v>67</c:v>
                </c:pt>
                <c:pt idx="43">
                  <c:v>51</c:v>
                </c:pt>
                <c:pt idx="44">
                  <c:v>37</c:v>
                </c:pt>
                <c:pt idx="45">
                  <c:v>19</c:v>
                </c:pt>
                <c:pt idx="46">
                  <c:v>19</c:v>
                </c:pt>
                <c:pt idx="47">
                  <c:v>28</c:v>
                </c:pt>
                <c:pt idx="48">
                  <c:v>16</c:v>
                </c:pt>
                <c:pt idx="49">
                  <c:v>10</c:v>
                </c:pt>
                <c:pt idx="50">
                  <c:v>14</c:v>
                </c:pt>
                <c:pt idx="51">
                  <c:v>22</c:v>
                </c:pt>
                <c:pt idx="52">
                  <c:v>8</c:v>
                </c:pt>
                <c:pt idx="53" formatCode="General">
                  <c:v>24</c:v>
                </c:pt>
                <c:pt idx="54" formatCode="General">
                  <c:v>33</c:v>
                </c:pt>
                <c:pt idx="55" formatCode="General">
                  <c:v>20</c:v>
                </c:pt>
                <c:pt idx="56" formatCode="General">
                  <c:v>29</c:v>
                </c:pt>
                <c:pt idx="57" formatCode="General">
                  <c:v>29</c:v>
                </c:pt>
                <c:pt idx="58" formatCode="General">
                  <c:v>40</c:v>
                </c:pt>
                <c:pt idx="59" formatCode="General">
                  <c:v>37</c:v>
                </c:pt>
                <c:pt idx="60" formatCode="General">
                  <c:v>30</c:v>
                </c:pt>
                <c:pt idx="61" formatCode="General">
                  <c:v>53</c:v>
                </c:pt>
                <c:pt idx="62" formatCode="General">
                  <c:v>56</c:v>
                </c:pt>
                <c:pt idx="63" formatCode="General">
                  <c:v>49</c:v>
                </c:pt>
                <c:pt idx="64" formatCode="General">
                  <c:v>54</c:v>
                </c:pt>
                <c:pt idx="65" formatCode="General">
                  <c:v>61</c:v>
                </c:pt>
                <c:pt idx="66" formatCode="General">
                  <c:v>52</c:v>
                </c:pt>
                <c:pt idx="67" formatCode="General">
                  <c:v>91</c:v>
                </c:pt>
                <c:pt idx="68" formatCode="General">
                  <c:v>78</c:v>
                </c:pt>
                <c:pt idx="69" formatCode="General">
                  <c:v>51</c:v>
                </c:pt>
                <c:pt idx="70" formatCode="General">
                  <c:v>61</c:v>
                </c:pt>
                <c:pt idx="71" formatCode="General">
                  <c:v>67</c:v>
                </c:pt>
                <c:pt idx="72" formatCode="General">
                  <c:v>53</c:v>
                </c:pt>
                <c:pt idx="73" formatCode="General">
                  <c:v>41</c:v>
                </c:pt>
                <c:pt idx="74" formatCode="General">
                  <c:v>35</c:v>
                </c:pt>
                <c:pt idx="75" formatCode="General">
                  <c:v>55</c:v>
                </c:pt>
                <c:pt idx="76" formatCode="General">
                  <c:v>52</c:v>
                </c:pt>
                <c:pt idx="77" formatCode="General">
                  <c:v>100</c:v>
                </c:pt>
                <c:pt idx="78" formatCode="General">
                  <c:v>99</c:v>
                </c:pt>
                <c:pt idx="79" formatCode="General">
                  <c:v>119</c:v>
                </c:pt>
                <c:pt idx="80" formatCode="General">
                  <c:v>119</c:v>
                </c:pt>
                <c:pt idx="81" formatCode="General">
                  <c:v>174</c:v>
                </c:pt>
                <c:pt idx="82" formatCode="General">
                  <c:v>320</c:v>
                </c:pt>
                <c:pt idx="83" formatCode="General">
                  <c:v>312</c:v>
                </c:pt>
                <c:pt idx="84" formatCode="General">
                  <c:v>484</c:v>
                </c:pt>
                <c:pt idx="85" formatCode="General">
                  <c:v>696</c:v>
                </c:pt>
                <c:pt idx="86" formatCode="General">
                  <c:v>742</c:v>
                </c:pt>
                <c:pt idx="87">
                  <c:v>830</c:v>
                </c:pt>
                <c:pt idx="88">
                  <c:v>1335</c:v>
                </c:pt>
                <c:pt idx="89">
                  <c:v>892</c:v>
                </c:pt>
                <c:pt idx="90">
                  <c:v>672</c:v>
                </c:pt>
                <c:pt idx="91">
                  <c:v>443</c:v>
                </c:pt>
                <c:pt idx="92">
                  <c:v>485</c:v>
                </c:pt>
                <c:pt idx="93">
                  <c:v>323</c:v>
                </c:pt>
                <c:pt idx="94">
                  <c:v>239</c:v>
                </c:pt>
                <c:pt idx="95">
                  <c:v>266</c:v>
                </c:pt>
                <c:pt idx="96">
                  <c:v>183</c:v>
                </c:pt>
                <c:pt idx="97">
                  <c:v>181</c:v>
                </c:pt>
                <c:pt idx="98">
                  <c:v>119</c:v>
                </c:pt>
                <c:pt idx="99">
                  <c:v>114</c:v>
                </c:pt>
                <c:pt idx="100">
                  <c:v>78</c:v>
                </c:pt>
                <c:pt idx="101">
                  <c:v>73</c:v>
                </c:pt>
                <c:pt idx="102">
                  <c:v>22</c:v>
                </c:pt>
                <c:pt idx="103">
                  <c:v>15</c:v>
                </c:pt>
                <c:pt idx="105">
                  <c:v>133</c:v>
                </c:pt>
                <c:pt idx="106">
                  <c:v>110</c:v>
                </c:pt>
                <c:pt idx="107">
                  <c:v>76</c:v>
                </c:pt>
                <c:pt idx="108">
                  <c:v>79</c:v>
                </c:pt>
                <c:pt idx="109">
                  <c:v>71</c:v>
                </c:pt>
                <c:pt idx="110">
                  <c:v>68</c:v>
                </c:pt>
                <c:pt idx="111">
                  <c:v>67</c:v>
                </c:pt>
                <c:pt idx="112">
                  <c:v>52</c:v>
                </c:pt>
                <c:pt idx="113">
                  <c:v>67</c:v>
                </c:pt>
                <c:pt idx="114">
                  <c:v>88</c:v>
                </c:pt>
                <c:pt idx="115">
                  <c:v>49</c:v>
                </c:pt>
                <c:pt idx="116">
                  <c:v>53</c:v>
                </c:pt>
                <c:pt idx="117">
                  <c:v>48</c:v>
                </c:pt>
                <c:pt idx="118">
                  <c:v>47</c:v>
                </c:pt>
                <c:pt idx="119">
                  <c:v>66</c:v>
                </c:pt>
                <c:pt idx="120">
                  <c:v>76</c:v>
                </c:pt>
                <c:pt idx="121">
                  <c:v>34</c:v>
                </c:pt>
                <c:pt idx="122">
                  <c:v>62</c:v>
                </c:pt>
                <c:pt idx="123">
                  <c:v>77</c:v>
                </c:pt>
                <c:pt idx="124">
                  <c:v>75</c:v>
                </c:pt>
                <c:pt idx="125">
                  <c:v>76</c:v>
                </c:pt>
                <c:pt idx="126">
                  <c:v>79</c:v>
                </c:pt>
                <c:pt idx="127">
                  <c:v>100</c:v>
                </c:pt>
                <c:pt idx="128">
                  <c:v>130</c:v>
                </c:pt>
                <c:pt idx="129">
                  <c:v>209</c:v>
                </c:pt>
                <c:pt idx="130">
                  <c:v>318</c:v>
                </c:pt>
                <c:pt idx="131">
                  <c:v>490</c:v>
                </c:pt>
                <c:pt idx="132">
                  <c:v>676</c:v>
                </c:pt>
                <c:pt idx="133">
                  <c:v>839</c:v>
                </c:pt>
                <c:pt idx="134">
                  <c:v>1291</c:v>
                </c:pt>
                <c:pt idx="135">
                  <c:v>2302</c:v>
                </c:pt>
                <c:pt idx="136">
                  <c:v>2531</c:v>
                </c:pt>
                <c:pt idx="137">
                  <c:v>2689</c:v>
                </c:pt>
                <c:pt idx="138">
                  <c:v>2542</c:v>
                </c:pt>
                <c:pt idx="139">
                  <c:v>2404</c:v>
                </c:pt>
                <c:pt idx="140">
                  <c:v>2440</c:v>
                </c:pt>
                <c:pt idx="141">
                  <c:v>2482</c:v>
                </c:pt>
                <c:pt idx="142">
                  <c:v>1748</c:v>
                </c:pt>
                <c:pt idx="143">
                  <c:v>1228</c:v>
                </c:pt>
                <c:pt idx="144">
                  <c:v>845</c:v>
                </c:pt>
                <c:pt idx="145">
                  <c:v>310</c:v>
                </c:pt>
                <c:pt idx="146">
                  <c:v>186</c:v>
                </c:pt>
                <c:pt idx="147">
                  <c:v>102</c:v>
                </c:pt>
                <c:pt idx="148">
                  <c:v>87</c:v>
                </c:pt>
                <c:pt idx="149">
                  <c:v>58</c:v>
                </c:pt>
                <c:pt idx="150">
                  <c:v>52</c:v>
                </c:pt>
                <c:pt idx="151">
                  <c:v>62</c:v>
                </c:pt>
                <c:pt idx="152">
                  <c:v>23</c:v>
                </c:pt>
                <c:pt idx="153">
                  <c:v>35</c:v>
                </c:pt>
                <c:pt idx="154">
                  <c:v>29</c:v>
                </c:pt>
                <c:pt idx="155">
                  <c:v>39</c:v>
                </c:pt>
                <c:pt idx="156">
                  <c:v>25</c:v>
                </c:pt>
                <c:pt idx="157" formatCode="General">
                  <c:v>33</c:v>
                </c:pt>
                <c:pt idx="158" formatCode="General">
                  <c:v>54</c:v>
                </c:pt>
                <c:pt idx="159" formatCode="General">
                  <c:v>69</c:v>
                </c:pt>
                <c:pt idx="160" formatCode="General">
                  <c:v>76</c:v>
                </c:pt>
                <c:pt idx="161" formatCode="General">
                  <c:v>80</c:v>
                </c:pt>
                <c:pt idx="162" formatCode="General">
                  <c:v>65</c:v>
                </c:pt>
                <c:pt idx="163" formatCode="General">
                  <c:v>52</c:v>
                </c:pt>
                <c:pt idx="164" formatCode="General">
                  <c:v>62</c:v>
                </c:pt>
                <c:pt idx="165" formatCode="General">
                  <c:v>63</c:v>
                </c:pt>
                <c:pt idx="166" formatCode="General">
                  <c:v>52</c:v>
                </c:pt>
                <c:pt idx="167" formatCode="General">
                  <c:v>66</c:v>
                </c:pt>
                <c:pt idx="168" formatCode="General">
                  <c:v>52</c:v>
                </c:pt>
                <c:pt idx="169" formatCode="General">
                  <c:v>30</c:v>
                </c:pt>
                <c:pt idx="170" formatCode="General">
                  <c:v>44</c:v>
                </c:pt>
                <c:pt idx="171" formatCode="General">
                  <c:v>65</c:v>
                </c:pt>
                <c:pt idx="172" formatCode="General">
                  <c:v>49</c:v>
                </c:pt>
                <c:pt idx="173" formatCode="General">
                  <c:v>45</c:v>
                </c:pt>
                <c:pt idx="174" formatCode="General">
                  <c:v>52</c:v>
                </c:pt>
                <c:pt idx="175" formatCode="General">
                  <c:v>52</c:v>
                </c:pt>
                <c:pt idx="176" formatCode="General">
                  <c:v>52</c:v>
                </c:pt>
                <c:pt idx="177" formatCode="General">
                  <c:v>40</c:v>
                </c:pt>
                <c:pt idx="178" formatCode="General">
                  <c:v>52</c:v>
                </c:pt>
                <c:pt idx="179" formatCode="General">
                  <c:v>65</c:v>
                </c:pt>
                <c:pt idx="180" formatCode="General">
                  <c:v>36</c:v>
                </c:pt>
                <c:pt idx="181" formatCode="General">
                  <c:v>26</c:v>
                </c:pt>
                <c:pt idx="182" formatCode="General">
                  <c:v>43</c:v>
                </c:pt>
                <c:pt idx="183" formatCode="General">
                  <c:v>50</c:v>
                </c:pt>
                <c:pt idx="184" formatCode="General">
                  <c:v>65</c:v>
                </c:pt>
                <c:pt idx="185" formatCode="General">
                  <c:v>76</c:v>
                </c:pt>
                <c:pt idx="186" formatCode="General">
                  <c:v>76</c:v>
                </c:pt>
                <c:pt idx="187" formatCode="General">
                  <c:v>87</c:v>
                </c:pt>
                <c:pt idx="188" formatCode="General">
                  <c:v>119</c:v>
                </c:pt>
                <c:pt idx="189" formatCode="General">
                  <c:v>138</c:v>
                </c:pt>
                <c:pt idx="190" formatCode="General">
                  <c:v>175</c:v>
                </c:pt>
                <c:pt idx="191" formatCode="General">
                  <c:v>215</c:v>
                </c:pt>
                <c:pt idx="192" formatCode="General">
                  <c:v>382</c:v>
                </c:pt>
                <c:pt idx="193" formatCode="General">
                  <c:v>364</c:v>
                </c:pt>
                <c:pt idx="194" formatCode="General">
                  <c:v>509</c:v>
                </c:pt>
                <c:pt idx="195" formatCode="General">
                  <c:v>541</c:v>
                </c:pt>
                <c:pt idx="196" formatCode="General">
                  <c:v>554</c:v>
                </c:pt>
                <c:pt idx="197" formatCode="General">
                  <c:v>552</c:v>
                </c:pt>
                <c:pt idx="198" formatCode="General">
                  <c:v>454</c:v>
                </c:pt>
                <c:pt idx="199" formatCode="General">
                  <c:v>341</c:v>
                </c:pt>
                <c:pt idx="200" formatCode="General">
                  <c:v>318</c:v>
                </c:pt>
                <c:pt idx="201" formatCode="General">
                  <c:v>261</c:v>
                </c:pt>
                <c:pt idx="202" formatCode="General">
                  <c:v>327</c:v>
                </c:pt>
                <c:pt idx="203" formatCode="General">
                  <c:v>393</c:v>
                </c:pt>
                <c:pt idx="204" formatCode="General">
                  <c:v>319</c:v>
                </c:pt>
                <c:pt idx="205" formatCode="General">
                  <c:v>399</c:v>
                </c:pt>
                <c:pt idx="206" formatCode="General">
                  <c:v>360</c:v>
                </c:pt>
                <c:pt idx="207" formatCode="General">
                  <c:v>323</c:v>
                </c:pt>
                <c:pt idx="208" formatCode="General">
                  <c:v>204</c:v>
                </c:pt>
                <c:pt idx="209" formatCode="General">
                  <c:v>237</c:v>
                </c:pt>
                <c:pt idx="210" formatCode="General">
                  <c:v>313</c:v>
                </c:pt>
                <c:pt idx="211" formatCode="General">
                  <c:v>284</c:v>
                </c:pt>
                <c:pt idx="212" formatCode="General">
                  <c:v>235</c:v>
                </c:pt>
                <c:pt idx="213" formatCode="General">
                  <c:v>320</c:v>
                </c:pt>
                <c:pt idx="214" formatCode="General">
                  <c:v>283</c:v>
                </c:pt>
                <c:pt idx="215" formatCode="General">
                  <c:v>252</c:v>
                </c:pt>
                <c:pt idx="216" formatCode="General">
                  <c:v>266</c:v>
                </c:pt>
                <c:pt idx="217" formatCode="General">
                  <c:v>321</c:v>
                </c:pt>
                <c:pt idx="218" formatCode="General">
                  <c:v>333</c:v>
                </c:pt>
                <c:pt idx="219" formatCode="General">
                  <c:v>312</c:v>
                </c:pt>
                <c:pt idx="220" formatCode="General">
                  <c:v>439</c:v>
                </c:pt>
                <c:pt idx="221" formatCode="General">
                  <c:v>603</c:v>
                </c:pt>
                <c:pt idx="222" formatCode="General">
                  <c:v>610</c:v>
                </c:pt>
                <c:pt idx="223" formatCode="General">
                  <c:v>847</c:v>
                </c:pt>
                <c:pt idx="224" formatCode="General">
                  <c:v>795</c:v>
                </c:pt>
                <c:pt idx="225" formatCode="General">
                  <c:v>635</c:v>
                </c:pt>
                <c:pt idx="226">
                  <c:v>1115</c:v>
                </c:pt>
                <c:pt idx="227">
                  <c:v>1031</c:v>
                </c:pt>
                <c:pt idx="228">
                  <c:v>1110</c:v>
                </c:pt>
                <c:pt idx="229">
                  <c:v>1788</c:v>
                </c:pt>
                <c:pt idx="230">
                  <c:v>1508</c:v>
                </c:pt>
                <c:pt idx="231">
                  <c:v>2665</c:v>
                </c:pt>
                <c:pt idx="232">
                  <c:v>2077</c:v>
                </c:pt>
                <c:pt idx="233">
                  <c:v>2886</c:v>
                </c:pt>
                <c:pt idx="234">
                  <c:v>2395</c:v>
                </c:pt>
                <c:pt idx="235">
                  <c:v>3252</c:v>
                </c:pt>
                <c:pt idx="236">
                  <c:v>3064</c:v>
                </c:pt>
                <c:pt idx="237">
                  <c:v>2709</c:v>
                </c:pt>
                <c:pt idx="238">
                  <c:v>2142</c:v>
                </c:pt>
                <c:pt idx="239">
                  <c:v>1833</c:v>
                </c:pt>
                <c:pt idx="240">
                  <c:v>1604</c:v>
                </c:pt>
                <c:pt idx="241">
                  <c:v>1811</c:v>
                </c:pt>
                <c:pt idx="242">
                  <c:v>1674</c:v>
                </c:pt>
                <c:pt idx="243">
                  <c:v>1091</c:v>
                </c:pt>
                <c:pt idx="244">
                  <c:v>2149</c:v>
                </c:pt>
                <c:pt idx="245">
                  <c:v>1134</c:v>
                </c:pt>
                <c:pt idx="246">
                  <c:v>1082</c:v>
                </c:pt>
                <c:pt idx="247">
                  <c:v>762</c:v>
                </c:pt>
                <c:pt idx="248">
                  <c:v>776</c:v>
                </c:pt>
                <c:pt idx="249">
                  <c:v>541</c:v>
                </c:pt>
                <c:pt idx="250">
                  <c:v>465</c:v>
                </c:pt>
                <c:pt idx="251">
                  <c:v>300</c:v>
                </c:pt>
                <c:pt idx="252">
                  <c:v>266</c:v>
                </c:pt>
                <c:pt idx="253">
                  <c:v>151</c:v>
                </c:pt>
                <c:pt idx="254">
                  <c:v>149</c:v>
                </c:pt>
                <c:pt idx="255">
                  <c:v>144</c:v>
                </c:pt>
                <c:pt idx="256">
                  <c:v>136</c:v>
                </c:pt>
                <c:pt idx="257">
                  <c:v>171</c:v>
                </c:pt>
                <c:pt idx="258">
                  <c:v>254</c:v>
                </c:pt>
                <c:pt idx="259">
                  <c:v>278</c:v>
                </c:pt>
                <c:pt idx="260">
                  <c:v>256</c:v>
                </c:pt>
                <c:pt idx="261">
                  <c:v>304</c:v>
                </c:pt>
                <c:pt idx="262">
                  <c:v>322</c:v>
                </c:pt>
                <c:pt idx="263">
                  <c:v>293</c:v>
                </c:pt>
                <c:pt idx="264">
                  <c:v>302</c:v>
                </c:pt>
                <c:pt idx="265">
                  <c:v>356</c:v>
                </c:pt>
                <c:pt idx="266">
                  <c:v>286</c:v>
                </c:pt>
                <c:pt idx="267">
                  <c:v>385</c:v>
                </c:pt>
                <c:pt idx="268">
                  <c:v>256</c:v>
                </c:pt>
                <c:pt idx="269">
                  <c:v>331</c:v>
                </c:pt>
                <c:pt idx="270">
                  <c:v>348</c:v>
                </c:pt>
                <c:pt idx="271">
                  <c:v>366</c:v>
                </c:pt>
                <c:pt idx="272">
                  <c:v>376</c:v>
                </c:pt>
                <c:pt idx="273">
                  <c:v>89</c:v>
                </c:pt>
                <c:pt idx="274">
                  <c:v>36</c:v>
                </c:pt>
                <c:pt idx="275">
                  <c:v>18</c:v>
                </c:pt>
                <c:pt idx="276">
                  <c:v>17</c:v>
                </c:pt>
                <c:pt idx="277">
                  <c:v>17</c:v>
                </c:pt>
                <c:pt idx="278">
                  <c:v>26</c:v>
                </c:pt>
                <c:pt idx="279">
                  <c:v>0</c:v>
                </c:pt>
                <c:pt idx="280">
                  <c:v>7</c:v>
                </c:pt>
                <c:pt idx="281">
                  <c:v>14</c:v>
                </c:pt>
                <c:pt idx="282">
                  <c:v>19</c:v>
                </c:pt>
                <c:pt idx="283">
                  <c:v>11</c:v>
                </c:pt>
                <c:pt idx="284">
                  <c:v>6</c:v>
                </c:pt>
                <c:pt idx="285">
                  <c:v>8</c:v>
                </c:pt>
                <c:pt idx="286">
                  <c:v>22</c:v>
                </c:pt>
                <c:pt idx="287">
                  <c:v>33</c:v>
                </c:pt>
                <c:pt idx="288">
                  <c:v>10</c:v>
                </c:pt>
                <c:pt idx="289">
                  <c:v>17</c:v>
                </c:pt>
                <c:pt idx="290">
                  <c:v>15</c:v>
                </c:pt>
                <c:pt idx="291">
                  <c:v>11</c:v>
                </c:pt>
                <c:pt idx="292">
                  <c:v>7</c:v>
                </c:pt>
                <c:pt idx="293">
                  <c:v>15</c:v>
                </c:pt>
                <c:pt idx="294">
                  <c:v>6</c:v>
                </c:pt>
                <c:pt idx="295">
                  <c:v>4</c:v>
                </c:pt>
                <c:pt idx="296">
                  <c:v>1</c:v>
                </c:pt>
                <c:pt idx="297">
                  <c:v>1</c:v>
                </c:pt>
                <c:pt idx="298">
                  <c:v>0</c:v>
                </c:pt>
                <c:pt idx="299">
                  <c:v>1</c:v>
                </c:pt>
                <c:pt idx="300">
                  <c:v>2</c:v>
                </c:pt>
                <c:pt idx="301">
                  <c:v>2</c:v>
                </c:pt>
                <c:pt idx="302">
                  <c:v>0</c:v>
                </c:pt>
                <c:pt idx="303">
                  <c:v>1</c:v>
                </c:pt>
                <c:pt idx="304">
                  <c:v>0</c:v>
                </c:pt>
                <c:pt idx="305">
                  <c:v>0</c:v>
                </c:pt>
                <c:pt idx="306">
                  <c:v>2</c:v>
                </c:pt>
                <c:pt idx="307">
                  <c:v>1</c:v>
                </c:pt>
                <c:pt idx="308">
                  <c:v>3</c:v>
                </c:pt>
                <c:pt idx="309">
                  <c:v>4</c:v>
                </c:pt>
                <c:pt idx="310">
                  <c:v>4</c:v>
                </c:pt>
                <c:pt idx="311">
                  <c:v>4</c:v>
                </c:pt>
                <c:pt idx="312">
                  <c:v>7</c:v>
                </c:pt>
                <c:pt idx="313">
                  <c:v>3</c:v>
                </c:pt>
                <c:pt idx="314">
                  <c:v>4</c:v>
                </c:pt>
                <c:pt idx="315">
                  <c:v>5</c:v>
                </c:pt>
                <c:pt idx="316">
                  <c:v>4</c:v>
                </c:pt>
                <c:pt idx="317">
                  <c:v>3</c:v>
                </c:pt>
                <c:pt idx="318">
                  <c:v>1</c:v>
                </c:pt>
                <c:pt idx="319">
                  <c:v>4</c:v>
                </c:pt>
                <c:pt idx="320">
                  <c:v>5</c:v>
                </c:pt>
                <c:pt idx="321">
                  <c:v>2</c:v>
                </c:pt>
                <c:pt idx="322">
                  <c:v>4</c:v>
                </c:pt>
                <c:pt idx="323">
                  <c:v>3</c:v>
                </c:pt>
                <c:pt idx="324">
                  <c:v>5</c:v>
                </c:pt>
                <c:pt idx="325">
                  <c:v>3</c:v>
                </c:pt>
                <c:pt idx="326">
                  <c:v>1</c:v>
                </c:pt>
                <c:pt idx="327">
                  <c:v>2</c:v>
                </c:pt>
                <c:pt idx="328">
                  <c:v>4</c:v>
                </c:pt>
                <c:pt idx="329">
                  <c:v>3</c:v>
                </c:pt>
                <c:pt idx="330">
                  <c:v>1</c:v>
                </c:pt>
                <c:pt idx="33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64-FE45-B220-012FB0DFCB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86292736"/>
        <c:axId val="86299008"/>
      </c:barChart>
      <c:lineChart>
        <c:grouping val="standard"/>
        <c:varyColors val="0"/>
        <c:ser>
          <c:idx val="3"/>
          <c:order val="2"/>
          <c:tx>
            <c:strRef>
              <c:f>Sheet1!$E$1</c:f>
              <c:strCache>
                <c:ptCount val="1"/>
                <c:pt idx="0">
                  <c:v>VicSPIN ILI proportion</c:v>
                </c:pt>
              </c:strCache>
            </c:strRef>
          </c:tx>
          <c:spPr>
            <a:ln w="15875">
              <a:solidFill>
                <a:srgbClr val="008F00"/>
              </a:solidFill>
            </a:ln>
          </c:spPr>
          <c:marker>
            <c:symbol val="none"/>
          </c:marker>
          <c:cat>
            <c:numRef>
              <c:f>Sheet1!$A$2:$A$334</c:f>
              <c:numCache>
                <c:formatCode>General</c:formatCode>
                <c:ptCount val="332"/>
                <c:pt idx="0">
                  <c:v>2015</c:v>
                </c:pt>
                <c:pt idx="52">
                  <c:v>2016</c:v>
                </c:pt>
                <c:pt idx="104">
                  <c:v>2017</c:v>
                </c:pt>
                <c:pt idx="156">
                  <c:v>2018</c:v>
                </c:pt>
                <c:pt idx="208">
                  <c:v>2019</c:v>
                </c:pt>
                <c:pt idx="260">
                  <c:v>2020</c:v>
                </c:pt>
                <c:pt idx="312">
                  <c:v>2021</c:v>
                </c:pt>
              </c:numCache>
            </c:numRef>
          </c:cat>
          <c:val>
            <c:numRef>
              <c:f>Sheet1!$E$2:$E$334</c:f>
              <c:numCache>
                <c:formatCode>General</c:formatCode>
                <c:ptCount val="332"/>
                <c:pt idx="17" formatCode="0.00">
                  <c:v>1.6</c:v>
                </c:pt>
                <c:pt idx="18" formatCode="0.00">
                  <c:v>3.1</c:v>
                </c:pt>
                <c:pt idx="19" formatCode="0.00">
                  <c:v>2.4</c:v>
                </c:pt>
                <c:pt idx="20" formatCode="0.00">
                  <c:v>2.2999999999999998</c:v>
                </c:pt>
                <c:pt idx="21" formatCode="0.00">
                  <c:v>3.1</c:v>
                </c:pt>
                <c:pt idx="22" formatCode="0.00">
                  <c:v>3.4</c:v>
                </c:pt>
                <c:pt idx="23" formatCode="0.00">
                  <c:v>3.1</c:v>
                </c:pt>
                <c:pt idx="24" formatCode="0.00">
                  <c:v>2.8</c:v>
                </c:pt>
                <c:pt idx="25" formatCode="0.00">
                  <c:v>2.9</c:v>
                </c:pt>
                <c:pt idx="26" formatCode="0.00">
                  <c:v>5.9</c:v>
                </c:pt>
                <c:pt idx="27" formatCode="0.00">
                  <c:v>4.5999999999999996</c:v>
                </c:pt>
                <c:pt idx="28" formatCode="0.00">
                  <c:v>5.7</c:v>
                </c:pt>
                <c:pt idx="29" formatCode="0.00">
                  <c:v>5.2</c:v>
                </c:pt>
                <c:pt idx="30" formatCode="0.00">
                  <c:v>7.4</c:v>
                </c:pt>
                <c:pt idx="31" formatCode="0.00">
                  <c:v>8.6</c:v>
                </c:pt>
                <c:pt idx="32" formatCode="0.00">
                  <c:v>10.1</c:v>
                </c:pt>
                <c:pt idx="33" formatCode="0.00">
                  <c:v>8.5</c:v>
                </c:pt>
                <c:pt idx="34" formatCode="0.00">
                  <c:v>7.9</c:v>
                </c:pt>
                <c:pt idx="35" formatCode="0.00">
                  <c:v>10.5</c:v>
                </c:pt>
                <c:pt idx="36" formatCode="0.00">
                  <c:v>8</c:v>
                </c:pt>
                <c:pt idx="37" formatCode="0.00">
                  <c:v>6.7</c:v>
                </c:pt>
                <c:pt idx="38" formatCode="0.00">
                  <c:v>5.7</c:v>
                </c:pt>
                <c:pt idx="39" formatCode="0.00">
                  <c:v>2.6</c:v>
                </c:pt>
                <c:pt idx="40" formatCode="0.00">
                  <c:v>4.4000000000000004</c:v>
                </c:pt>
                <c:pt idx="41" formatCode="0.00">
                  <c:v>1.8</c:v>
                </c:pt>
                <c:pt idx="70" formatCode="0.00">
                  <c:v>0.78</c:v>
                </c:pt>
                <c:pt idx="71" formatCode="0.00">
                  <c:v>2.2799999999999998</c:v>
                </c:pt>
                <c:pt idx="72" formatCode="0.00">
                  <c:v>3.72</c:v>
                </c:pt>
                <c:pt idx="73" formatCode="0.00">
                  <c:v>3.16</c:v>
                </c:pt>
                <c:pt idx="74" formatCode="0.00">
                  <c:v>4.3899999999999997</c:v>
                </c:pt>
                <c:pt idx="75" formatCode="0.00">
                  <c:v>2.89</c:v>
                </c:pt>
                <c:pt idx="76" formatCode="0.00">
                  <c:v>4.83</c:v>
                </c:pt>
                <c:pt idx="77" formatCode="0.00">
                  <c:v>3.36</c:v>
                </c:pt>
                <c:pt idx="78" formatCode="0.00">
                  <c:v>4.2699999999999996</c:v>
                </c:pt>
                <c:pt idx="79" formatCode="0.00">
                  <c:v>4.51</c:v>
                </c:pt>
                <c:pt idx="80" formatCode="0.00">
                  <c:v>4.58</c:v>
                </c:pt>
                <c:pt idx="81" formatCode="0.00">
                  <c:v>4.6900000000000004</c:v>
                </c:pt>
                <c:pt idx="82" formatCode="0.00">
                  <c:v>3.4</c:v>
                </c:pt>
                <c:pt idx="83" formatCode="0.00">
                  <c:v>8.09</c:v>
                </c:pt>
                <c:pt idx="84" formatCode="0.00">
                  <c:v>5.67</c:v>
                </c:pt>
                <c:pt idx="85" formatCode="0.00">
                  <c:v>5.01</c:v>
                </c:pt>
                <c:pt idx="86" formatCode="0.00">
                  <c:v>5.5</c:v>
                </c:pt>
                <c:pt idx="87" formatCode="0.00">
                  <c:v>4.68</c:v>
                </c:pt>
                <c:pt idx="88" formatCode="0.00">
                  <c:v>5.31</c:v>
                </c:pt>
                <c:pt idx="89" formatCode="0.00">
                  <c:v>5.26</c:v>
                </c:pt>
                <c:pt idx="90" formatCode="0.00">
                  <c:v>2.97</c:v>
                </c:pt>
                <c:pt idx="91" formatCode="0.00">
                  <c:v>0.96</c:v>
                </c:pt>
                <c:pt idx="92" formatCode="0.00">
                  <c:v>2.4300000000000002</c:v>
                </c:pt>
                <c:pt idx="93" formatCode="0.00">
                  <c:v>2.2999999999999998</c:v>
                </c:pt>
                <c:pt idx="94" formatCode="0.00">
                  <c:v>1</c:v>
                </c:pt>
                <c:pt idx="95" formatCode="0.00">
                  <c:v>0.9</c:v>
                </c:pt>
                <c:pt idx="121" formatCode="0.00">
                  <c:v>0</c:v>
                </c:pt>
                <c:pt idx="122" formatCode="0.00">
                  <c:v>2</c:v>
                </c:pt>
                <c:pt idx="123" formatCode="0.00">
                  <c:v>3.6</c:v>
                </c:pt>
                <c:pt idx="124" formatCode="0.00">
                  <c:v>3.6</c:v>
                </c:pt>
                <c:pt idx="125" formatCode="0.00">
                  <c:v>5.3</c:v>
                </c:pt>
                <c:pt idx="126" formatCode="0.00">
                  <c:v>5.8</c:v>
                </c:pt>
                <c:pt idx="127" formatCode="0.00">
                  <c:v>4.5999999999999996</c:v>
                </c:pt>
                <c:pt idx="128" formatCode="0.00">
                  <c:v>2.4</c:v>
                </c:pt>
                <c:pt idx="129" formatCode="0.00">
                  <c:v>6.8</c:v>
                </c:pt>
                <c:pt idx="130" formatCode="0.00">
                  <c:v>5.4</c:v>
                </c:pt>
                <c:pt idx="131" formatCode="0.00">
                  <c:v>6.8</c:v>
                </c:pt>
                <c:pt idx="132" formatCode="0.00">
                  <c:v>7</c:v>
                </c:pt>
                <c:pt idx="133" formatCode="0.00">
                  <c:v>7.8</c:v>
                </c:pt>
                <c:pt idx="134" formatCode="0.00">
                  <c:v>7.2</c:v>
                </c:pt>
                <c:pt idx="135" formatCode="0.00">
                  <c:v>7.8</c:v>
                </c:pt>
                <c:pt idx="136" formatCode="0.00">
                  <c:v>8.1</c:v>
                </c:pt>
                <c:pt idx="137" formatCode="0.00">
                  <c:v>10.3</c:v>
                </c:pt>
                <c:pt idx="138" formatCode="0.00">
                  <c:v>13.7</c:v>
                </c:pt>
                <c:pt idx="139" formatCode="0.00">
                  <c:v>12.9</c:v>
                </c:pt>
                <c:pt idx="140" formatCode="0.00">
                  <c:v>11.3</c:v>
                </c:pt>
                <c:pt idx="141" formatCode="0.00">
                  <c:v>13.7</c:v>
                </c:pt>
                <c:pt idx="142" formatCode="0.00">
                  <c:v>15.9</c:v>
                </c:pt>
                <c:pt idx="143" formatCode="0.00">
                  <c:v>5.7</c:v>
                </c:pt>
                <c:pt idx="144" formatCode="0.00">
                  <c:v>6.6</c:v>
                </c:pt>
                <c:pt idx="145" formatCode="0.00">
                  <c:v>2.7</c:v>
                </c:pt>
                <c:pt idx="146" formatCode="0.00">
                  <c:v>3.1</c:v>
                </c:pt>
                <c:pt idx="147" formatCode="0.00">
                  <c:v>3.9</c:v>
                </c:pt>
                <c:pt idx="174" formatCode="0.00">
                  <c:v>0.8</c:v>
                </c:pt>
                <c:pt idx="175" formatCode="0.00">
                  <c:v>2.2999999999999998</c:v>
                </c:pt>
                <c:pt idx="176" formatCode="0.00">
                  <c:v>2.9</c:v>
                </c:pt>
                <c:pt idx="177" formatCode="0.00">
                  <c:v>3.1</c:v>
                </c:pt>
                <c:pt idx="178" formatCode="0.00">
                  <c:v>2.1</c:v>
                </c:pt>
                <c:pt idx="179" formatCode="0.00">
                  <c:v>2.1</c:v>
                </c:pt>
                <c:pt idx="180" formatCode="0.00">
                  <c:v>3</c:v>
                </c:pt>
                <c:pt idx="181" formatCode="0.00">
                  <c:v>3</c:v>
                </c:pt>
                <c:pt idx="182" formatCode="0.00">
                  <c:v>2.4</c:v>
                </c:pt>
                <c:pt idx="183" formatCode="0.00">
                  <c:v>1.5</c:v>
                </c:pt>
                <c:pt idx="184" formatCode="0.00">
                  <c:v>2</c:v>
                </c:pt>
                <c:pt idx="185" formatCode="0.00">
                  <c:v>3.3</c:v>
                </c:pt>
                <c:pt idx="186" formatCode="0.00">
                  <c:v>4.3</c:v>
                </c:pt>
                <c:pt idx="187" formatCode="0.00">
                  <c:v>1.6</c:v>
                </c:pt>
                <c:pt idx="188" formatCode="0.00">
                  <c:v>4.2</c:v>
                </c:pt>
                <c:pt idx="189" formatCode="0.00">
                  <c:v>2.2999999999999998</c:v>
                </c:pt>
                <c:pt idx="190" formatCode="0.00">
                  <c:v>2.1</c:v>
                </c:pt>
                <c:pt idx="191" formatCode="0.00">
                  <c:v>2.2999999999999998</c:v>
                </c:pt>
                <c:pt idx="192" formatCode="0.00">
                  <c:v>4.2</c:v>
                </c:pt>
                <c:pt idx="193" formatCode="0.00">
                  <c:v>3.5</c:v>
                </c:pt>
                <c:pt idx="194" formatCode="0.00">
                  <c:v>1.7</c:v>
                </c:pt>
                <c:pt idx="195" formatCode="0.00">
                  <c:v>2.7</c:v>
                </c:pt>
                <c:pt idx="196" formatCode="0.00">
                  <c:v>3</c:v>
                </c:pt>
                <c:pt idx="197" formatCode="0.00">
                  <c:v>2.8</c:v>
                </c:pt>
                <c:pt idx="198" formatCode="0.00">
                  <c:v>1.5</c:v>
                </c:pt>
                <c:pt idx="199" formatCode="0.00">
                  <c:v>0.8</c:v>
                </c:pt>
                <c:pt idx="227" formatCode="0.00">
                  <c:v>2.9370629370629371</c:v>
                </c:pt>
                <c:pt idx="228" formatCode="0.00">
                  <c:v>5.2478134110787176</c:v>
                </c:pt>
                <c:pt idx="229" formatCode="0.00">
                  <c:v>10.101010101010102</c:v>
                </c:pt>
                <c:pt idx="230" formatCode="0.00">
                  <c:v>8.2619798708126773</c:v>
                </c:pt>
                <c:pt idx="231" formatCode="0.00">
                  <c:v>8.7732342007434951</c:v>
                </c:pt>
                <c:pt idx="232" formatCode="0.00">
                  <c:v>9.3603744149765991</c:v>
                </c:pt>
                <c:pt idx="233" formatCode="0.00">
                  <c:v>8.4569969682463704</c:v>
                </c:pt>
                <c:pt idx="234" formatCode="0.00">
                  <c:v>9.2719780219780219</c:v>
                </c:pt>
                <c:pt idx="235" formatCode="0.00">
                  <c:v>9.6414073071718533</c:v>
                </c:pt>
                <c:pt idx="236" formatCode="0.00">
                  <c:v>9.5952547103977679</c:v>
                </c:pt>
                <c:pt idx="237" formatCode="0.00">
                  <c:v>7.7233042310275355</c:v>
                </c:pt>
                <c:pt idx="238" formatCode="0.00">
                  <c:v>7.590439276485788</c:v>
                </c:pt>
                <c:pt idx="239" formatCode="0.00">
                  <c:v>5.5902663597500819</c:v>
                </c:pt>
                <c:pt idx="240" formatCode="0.00">
                  <c:v>5.8843890619591548</c:v>
                </c:pt>
                <c:pt idx="241" formatCode="0.00">
                  <c:v>8.7228439763001973</c:v>
                </c:pt>
                <c:pt idx="242" formatCode="0.00">
                  <c:v>6.7197170645446507</c:v>
                </c:pt>
                <c:pt idx="243" formatCode="0.00">
                  <c:v>8.7827156156683657</c:v>
                </c:pt>
                <c:pt idx="244" formatCode="0.00">
                  <c:v>9.2592592592592595</c:v>
                </c:pt>
                <c:pt idx="245" formatCode="0.00">
                  <c:v>3.8234271810914149</c:v>
                </c:pt>
                <c:pt idx="246" formatCode="0.00">
                  <c:v>4.7260633642569578</c:v>
                </c:pt>
                <c:pt idx="247" formatCode="0.00">
                  <c:v>2.4385287543182277</c:v>
                </c:pt>
                <c:pt idx="248" formatCode="0.00">
                  <c:v>2.7603974972396021</c:v>
                </c:pt>
                <c:pt idx="249" formatCode="0.00">
                  <c:v>3.1469825990373934</c:v>
                </c:pt>
                <c:pt idx="250" formatCode="0.00">
                  <c:v>1.544799176107106</c:v>
                </c:pt>
                <c:pt idx="251" formatCode="0.00">
                  <c:v>1.3831258644536653</c:v>
                </c:pt>
                <c:pt idx="252" formatCode="0.00">
                  <c:v>0.85048477632250385</c:v>
                </c:pt>
                <c:pt idx="272" formatCode="0.00">
                  <c:v>10.741510741510741</c:v>
                </c:pt>
                <c:pt idx="273" formatCode="0.00">
                  <c:v>7.3810129804021383</c:v>
                </c:pt>
                <c:pt idx="274" formatCode="0.00">
                  <c:v>2.8979045920641999</c:v>
                </c:pt>
                <c:pt idx="275" formatCode="0.00">
                  <c:v>2.5531914893617018</c:v>
                </c:pt>
                <c:pt idx="276" formatCode="0.00">
                  <c:v>2.8376844494892168</c:v>
                </c:pt>
                <c:pt idx="277" formatCode="0.00">
                  <c:v>1.8115942028985508</c:v>
                </c:pt>
                <c:pt idx="278" formatCode="0.00">
                  <c:v>3.3319450229071221</c:v>
                </c:pt>
                <c:pt idx="279" formatCode="0.00">
                  <c:v>1.7626321974148063</c:v>
                </c:pt>
                <c:pt idx="280" formatCode="0.00">
                  <c:v>1.8777383684539954</c:v>
                </c:pt>
                <c:pt idx="281" formatCode="0.00">
                  <c:v>3.0594405594405596</c:v>
                </c:pt>
                <c:pt idx="282" formatCode="0.00">
                  <c:v>0.40741495212874312</c:v>
                </c:pt>
                <c:pt idx="283" formatCode="0.00">
                  <c:v>1.4915832090347325</c:v>
                </c:pt>
                <c:pt idx="284" formatCode="0.00">
                  <c:v>0.99576798605924821</c:v>
                </c:pt>
                <c:pt idx="285" formatCode="0.00">
                  <c:v>2.8796314071798812</c:v>
                </c:pt>
                <c:pt idx="286" formatCode="0.00">
                  <c:v>3.0315278900565885</c:v>
                </c:pt>
                <c:pt idx="287" formatCode="0.00">
                  <c:v>1.0438413361169101</c:v>
                </c:pt>
                <c:pt idx="288" formatCode="0.00">
                  <c:v>0.86711467591588987</c:v>
                </c:pt>
                <c:pt idx="289" formatCode="0.00">
                  <c:v>0.78570025535258303</c:v>
                </c:pt>
                <c:pt idx="290" formatCode="0.00">
                  <c:v>1.4792899408284024</c:v>
                </c:pt>
                <c:pt idx="291" formatCode="0.00">
                  <c:v>0.20907380305247752</c:v>
                </c:pt>
                <c:pt idx="292" formatCode="0.00">
                  <c:v>0.83315975838367007</c:v>
                </c:pt>
                <c:pt idx="293" formatCode="0.00">
                  <c:v>0.4095004095004095</c:v>
                </c:pt>
                <c:pt idx="294" formatCode="0.00">
                  <c:v>0.64460678985818654</c:v>
                </c:pt>
                <c:pt idx="295" formatCode="0.00">
                  <c:v>0.66254416961130747</c:v>
                </c:pt>
                <c:pt idx="296" formatCode="0.00">
                  <c:v>0.21312872975277067</c:v>
                </c:pt>
                <c:pt idx="297" formatCode="0.00">
                  <c:v>0.20433183489987741</c:v>
                </c:pt>
                <c:pt idx="298" formatCode="0.00">
                  <c:v>0</c:v>
                </c:pt>
                <c:pt idx="299" formatCode="0.00">
                  <c:v>0</c:v>
                </c:pt>
                <c:pt idx="300" formatCode="0.00">
                  <c:v>0</c:v>
                </c:pt>
                <c:pt idx="301" formatCode="0.00">
                  <c:v>0.22568269013766645</c:v>
                </c:pt>
                <c:pt idx="302" formatCode="0.00">
                  <c:v>1.1044842058758562</c:v>
                </c:pt>
                <c:pt idx="303" formatCode="0.00">
                  <c:v>0</c:v>
                </c:pt>
                <c:pt idx="331" formatCode="0.00">
                  <c:v>3.713330857779428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664-FE45-B220-012FB0DFCBA4}"/>
            </c:ext>
          </c:extLst>
        </c:ser>
        <c:ser>
          <c:idx val="1"/>
          <c:order val="3"/>
          <c:tx>
            <c:strRef>
              <c:f>Table13[[#Headers],[NHDS ILI proportion]]</c:f>
              <c:strCache>
                <c:ptCount val="1"/>
                <c:pt idx="0">
                  <c:v>NHDS ILI proportion</c:v>
                </c:pt>
              </c:strCache>
            </c:strRef>
          </c:tx>
          <c:spPr>
            <a:ln w="15875">
              <a:solidFill>
                <a:srgbClr val="0070C0"/>
              </a:solidFill>
              <a:prstDash val="solid"/>
            </a:ln>
          </c:spPr>
          <c:marker>
            <c:symbol val="none"/>
          </c:marker>
          <c:cat>
            <c:numRef>
              <c:f>Sheet1!$A$2:$A$334</c:f>
              <c:numCache>
                <c:formatCode>General</c:formatCode>
                <c:ptCount val="332"/>
                <c:pt idx="0">
                  <c:v>2015</c:v>
                </c:pt>
                <c:pt idx="52">
                  <c:v>2016</c:v>
                </c:pt>
                <c:pt idx="104">
                  <c:v>2017</c:v>
                </c:pt>
                <c:pt idx="156">
                  <c:v>2018</c:v>
                </c:pt>
                <c:pt idx="208">
                  <c:v>2019</c:v>
                </c:pt>
                <c:pt idx="260">
                  <c:v>2020</c:v>
                </c:pt>
                <c:pt idx="312">
                  <c:v>2021</c:v>
                </c:pt>
              </c:numCache>
            </c:numRef>
          </c:cat>
          <c:val>
            <c:numRef>
              <c:f>Sheet1!$F$1:$F$334</c:f>
              <c:numCache>
                <c:formatCode>0.0</c:formatCode>
                <c:ptCount val="333"/>
                <c:pt idx="0" formatCode="General">
                  <c:v>0</c:v>
                </c:pt>
                <c:pt idx="1">
                  <c:v>3.77</c:v>
                </c:pt>
                <c:pt idx="2">
                  <c:v>3.85</c:v>
                </c:pt>
                <c:pt idx="3">
                  <c:v>3.25</c:v>
                </c:pt>
                <c:pt idx="4">
                  <c:v>2.73</c:v>
                </c:pt>
                <c:pt idx="5">
                  <c:v>5.17</c:v>
                </c:pt>
                <c:pt idx="6">
                  <c:v>3.34</c:v>
                </c:pt>
                <c:pt idx="7">
                  <c:v>3.07</c:v>
                </c:pt>
                <c:pt idx="8">
                  <c:v>2.25</c:v>
                </c:pt>
                <c:pt idx="9">
                  <c:v>6.97</c:v>
                </c:pt>
                <c:pt idx="10">
                  <c:v>3.97</c:v>
                </c:pt>
                <c:pt idx="11">
                  <c:v>6.21</c:v>
                </c:pt>
                <c:pt idx="12">
                  <c:v>6.66</c:v>
                </c:pt>
                <c:pt idx="13">
                  <c:v>2.2599999999999998</c:v>
                </c:pt>
                <c:pt idx="14">
                  <c:v>4.6900000000000004</c:v>
                </c:pt>
                <c:pt idx="15">
                  <c:v>5.03</c:v>
                </c:pt>
                <c:pt idx="16">
                  <c:v>6.45</c:v>
                </c:pt>
                <c:pt idx="17">
                  <c:v>3.73</c:v>
                </c:pt>
                <c:pt idx="18" formatCode="General">
                  <c:v>5.5</c:v>
                </c:pt>
                <c:pt idx="19" formatCode="General">
                  <c:v>4.5</c:v>
                </c:pt>
                <c:pt idx="20" formatCode="General">
                  <c:v>5.7</c:v>
                </c:pt>
                <c:pt idx="21" formatCode="General">
                  <c:v>6</c:v>
                </c:pt>
                <c:pt idx="22" formatCode="General">
                  <c:v>4.0999999999999996</c:v>
                </c:pt>
                <c:pt idx="23" formatCode="General">
                  <c:v>11.6</c:v>
                </c:pt>
                <c:pt idx="24" formatCode="General">
                  <c:v>6.7</c:v>
                </c:pt>
                <c:pt idx="25" formatCode="General">
                  <c:v>11.9</c:v>
                </c:pt>
                <c:pt idx="26" formatCode="General">
                  <c:v>11.4</c:v>
                </c:pt>
                <c:pt idx="27" formatCode="General">
                  <c:v>10.9</c:v>
                </c:pt>
                <c:pt idx="28">
                  <c:v>20.710530508204556</c:v>
                </c:pt>
                <c:pt idx="29">
                  <c:v>18.192263500574491</c:v>
                </c:pt>
                <c:pt idx="30">
                  <c:v>12.438234792980065</c:v>
                </c:pt>
                <c:pt idx="31">
                  <c:v>16.094242575078813</c:v>
                </c:pt>
                <c:pt idx="32">
                  <c:v>32.273526122383764</c:v>
                </c:pt>
                <c:pt idx="33">
                  <c:v>25.565994147543506</c:v>
                </c:pt>
                <c:pt idx="34">
                  <c:v>20.098116790631426</c:v>
                </c:pt>
                <c:pt idx="35">
                  <c:v>21.57829839704069</c:v>
                </c:pt>
                <c:pt idx="36">
                  <c:v>19.457084575553115</c:v>
                </c:pt>
                <c:pt idx="37">
                  <c:v>21.56454491374182</c:v>
                </c:pt>
                <c:pt idx="38">
                  <c:v>18.100000000000001</c:v>
                </c:pt>
                <c:pt idx="39" formatCode="General">
                  <c:v>11.4</c:v>
                </c:pt>
                <c:pt idx="40" formatCode="General">
                  <c:v>10.6</c:v>
                </c:pt>
                <c:pt idx="41" formatCode="General">
                  <c:v>7.4</c:v>
                </c:pt>
                <c:pt idx="42" formatCode="General">
                  <c:v>7.6</c:v>
                </c:pt>
                <c:pt idx="43" formatCode="General">
                  <c:v>7.2</c:v>
                </c:pt>
                <c:pt idx="44" formatCode="General">
                  <c:v>4.5</c:v>
                </c:pt>
                <c:pt idx="45" formatCode="General">
                  <c:v>6.4</c:v>
                </c:pt>
                <c:pt idx="46" formatCode="General">
                  <c:v>4.5</c:v>
                </c:pt>
                <c:pt idx="47" formatCode="General">
                  <c:v>5</c:v>
                </c:pt>
                <c:pt idx="48" formatCode="General">
                  <c:v>3</c:v>
                </c:pt>
                <c:pt idx="49" formatCode="General">
                  <c:v>4.7</c:v>
                </c:pt>
                <c:pt idx="50" formatCode="General">
                  <c:v>5.7</c:v>
                </c:pt>
                <c:pt idx="51" formatCode="General">
                  <c:v>5.7</c:v>
                </c:pt>
                <c:pt idx="52" formatCode="General">
                  <c:v>5</c:v>
                </c:pt>
                <c:pt idx="53" formatCode="General">
                  <c:v>3.4</c:v>
                </c:pt>
                <c:pt idx="54" formatCode="General">
                  <c:v>3.1</c:v>
                </c:pt>
                <c:pt idx="55" formatCode="General">
                  <c:v>3</c:v>
                </c:pt>
                <c:pt idx="56" formatCode="General">
                  <c:v>3</c:v>
                </c:pt>
                <c:pt idx="57" formatCode="General">
                  <c:v>4.4000000000000004</c:v>
                </c:pt>
                <c:pt idx="58" formatCode="General">
                  <c:v>1.1000000000000001</c:v>
                </c:pt>
                <c:pt idx="59" formatCode="General">
                  <c:v>3.5</c:v>
                </c:pt>
                <c:pt idx="60" formatCode="General">
                  <c:v>5.4</c:v>
                </c:pt>
                <c:pt idx="61" formatCode="General">
                  <c:v>3.6</c:v>
                </c:pt>
                <c:pt idx="62" formatCode="General">
                  <c:v>6</c:v>
                </c:pt>
                <c:pt idx="63" formatCode="General">
                  <c:v>5</c:v>
                </c:pt>
                <c:pt idx="64" formatCode="General">
                  <c:v>5.8</c:v>
                </c:pt>
                <c:pt idx="65" formatCode="General">
                  <c:v>9.3000000000000007</c:v>
                </c:pt>
                <c:pt idx="66" formatCode="General">
                  <c:v>10.1</c:v>
                </c:pt>
                <c:pt idx="67" formatCode="General">
                  <c:v>8.6999999999999993</c:v>
                </c:pt>
                <c:pt idx="68" formatCode="General">
                  <c:v>11.9</c:v>
                </c:pt>
                <c:pt idx="69" formatCode="General">
                  <c:v>7.8</c:v>
                </c:pt>
                <c:pt idx="70" formatCode="General">
                  <c:v>12</c:v>
                </c:pt>
                <c:pt idx="71" formatCode="General">
                  <c:v>8.1999999999999993</c:v>
                </c:pt>
                <c:pt idx="72" formatCode="General">
                  <c:v>10</c:v>
                </c:pt>
                <c:pt idx="73" formatCode="General">
                  <c:v>6.3</c:v>
                </c:pt>
                <c:pt idx="74" formatCode="0.00">
                  <c:v>7.4430823117338001</c:v>
                </c:pt>
                <c:pt idx="75" formatCode="0.00">
                  <c:v>8.4202085004009621</c:v>
                </c:pt>
                <c:pt idx="76" formatCode="0.00">
                  <c:v>11.504892885480032</c:v>
                </c:pt>
                <c:pt idx="77" formatCode="0.00">
                  <c:v>10.557184750733137</c:v>
                </c:pt>
                <c:pt idx="78" formatCode="0.00">
                  <c:v>14.59251101321586</c:v>
                </c:pt>
                <c:pt idx="79" formatCode="0.00">
                  <c:v>10.001470804530078</c:v>
                </c:pt>
                <c:pt idx="80" formatCode="0.00">
                  <c:v>12.163600425726015</c:v>
                </c:pt>
                <c:pt idx="81" formatCode="0.00">
                  <c:v>12.578616352201259</c:v>
                </c:pt>
                <c:pt idx="82" formatCode="0.00">
                  <c:v>10.9</c:v>
                </c:pt>
                <c:pt idx="83" formatCode="0.00">
                  <c:v>10.534016093635698</c:v>
                </c:pt>
                <c:pt idx="84" formatCode="0.00">
                  <c:v>14.119723488748345</c:v>
                </c:pt>
                <c:pt idx="85" formatCode="General">
                  <c:v>15.33</c:v>
                </c:pt>
                <c:pt idx="86" formatCode="0.00">
                  <c:v>16.531129182775629</c:v>
                </c:pt>
                <c:pt idx="87" formatCode="General">
                  <c:v>15.71</c:v>
                </c:pt>
                <c:pt idx="88" formatCode="0.00">
                  <c:v>21.236559139784948</c:v>
                </c:pt>
                <c:pt idx="89" formatCode="0.00">
                  <c:v>14.23984364093257</c:v>
                </c:pt>
                <c:pt idx="90" formatCode="0.00">
                  <c:v>15.323573676289506</c:v>
                </c:pt>
                <c:pt idx="91" formatCode="0.00">
                  <c:v>11.701677710418723</c:v>
                </c:pt>
                <c:pt idx="92" formatCode="General">
                  <c:v>9.56</c:v>
                </c:pt>
                <c:pt idx="93" formatCode="General">
                  <c:v>9.4</c:v>
                </c:pt>
                <c:pt idx="94" formatCode="0.00">
                  <c:v>7.7613757418962104</c:v>
                </c:pt>
                <c:pt idx="95" formatCode="0.00">
                  <c:v>6.7174205105239588</c:v>
                </c:pt>
                <c:pt idx="96" formatCode="General">
                  <c:v>7.37</c:v>
                </c:pt>
                <c:pt idx="97" formatCode="0.00">
                  <c:v>7.7148177706836929</c:v>
                </c:pt>
                <c:pt idx="98" formatCode="0.00">
                  <c:v>10.167924818980127</c:v>
                </c:pt>
                <c:pt idx="99" formatCode="0.00">
                  <c:v>6.704980842911878</c:v>
                </c:pt>
                <c:pt idx="100" formatCode="0.00">
                  <c:v>7.2306579898770789</c:v>
                </c:pt>
                <c:pt idx="101" formatCode="0.00">
                  <c:v>5.6137156728872704</c:v>
                </c:pt>
                <c:pt idx="102" formatCode="0.00">
                  <c:v>5.1429435788836786</c:v>
                </c:pt>
                <c:pt idx="103" formatCode="0.00">
                  <c:v>6.0576293385723643</c:v>
                </c:pt>
                <c:pt idx="104" formatCode="0.00">
                  <c:v>7.0614668592521266</c:v>
                </c:pt>
                <c:pt idx="105" formatCode="0.00">
                  <c:v>5.928614640048397</c:v>
                </c:pt>
                <c:pt idx="106" formatCode="0.00">
                  <c:v>3.2248157248157248</c:v>
                </c:pt>
                <c:pt idx="107" formatCode="0.00">
                  <c:v>2.992957746478873</c:v>
                </c:pt>
                <c:pt idx="108" formatCode="0.00">
                  <c:v>1.5585427625170465</c:v>
                </c:pt>
                <c:pt idx="109" formatCode="0.00">
                  <c:v>3.5517670040845322</c:v>
                </c:pt>
                <c:pt idx="110" formatCode="0.00">
                  <c:v>4.3859649122807012</c:v>
                </c:pt>
                <c:pt idx="111" formatCode="0.00">
                  <c:v>3.8688282977155493</c:v>
                </c:pt>
                <c:pt idx="112" formatCode="0.00">
                  <c:v>4.3501903208265356</c:v>
                </c:pt>
                <c:pt idx="113" formatCode="0.00">
                  <c:v>3.3938571186153066</c:v>
                </c:pt>
                <c:pt idx="114" formatCode="0.00">
                  <c:v>4.8118233373431858</c:v>
                </c:pt>
                <c:pt idx="115" formatCode="0.00">
                  <c:v>4.0086854852179723</c:v>
                </c:pt>
                <c:pt idx="116" formatCode="0.00">
                  <c:v>4.5326664582682081</c:v>
                </c:pt>
                <c:pt idx="117" formatCode="0.00">
                  <c:v>4.0574809805579033</c:v>
                </c:pt>
                <c:pt idx="118" formatCode="0.00">
                  <c:v>5.1849291393017634</c:v>
                </c:pt>
                <c:pt idx="119" formatCode="0.00">
                  <c:v>6.0382422006038245</c:v>
                </c:pt>
                <c:pt idx="120" formatCode="0.00">
                  <c:v>2.9035238220931769</c:v>
                </c:pt>
                <c:pt idx="121" formatCode="0.00">
                  <c:v>5.5033557046979862</c:v>
                </c:pt>
                <c:pt idx="122" formatCode="0.00">
                  <c:v>4.3383947939262475</c:v>
                </c:pt>
                <c:pt idx="123" formatCode="0.00">
                  <c:v>5.8156440825821463</c:v>
                </c:pt>
                <c:pt idx="124" formatCode="General">
                  <c:v>4.5999999999999996</c:v>
                </c:pt>
                <c:pt idx="125">
                  <c:v>6.8938088293782318</c:v>
                </c:pt>
                <c:pt idx="126">
                  <c:v>3.9756162205141794</c:v>
                </c:pt>
                <c:pt idx="127">
                  <c:v>5.3503849667232153</c:v>
                </c:pt>
                <c:pt idx="128">
                  <c:v>6.1015188887446445</c:v>
                </c:pt>
                <c:pt idx="129" formatCode="General">
                  <c:v>6.85</c:v>
                </c:pt>
                <c:pt idx="130" formatCode="0.00">
                  <c:v>8.2762188025345935</c:v>
                </c:pt>
                <c:pt idx="131" formatCode="General">
                  <c:v>13.4</c:v>
                </c:pt>
                <c:pt idx="132" formatCode="General">
                  <c:v>14.3</c:v>
                </c:pt>
                <c:pt idx="133">
                  <c:v>15.912792883097358</c:v>
                </c:pt>
                <c:pt idx="134">
                  <c:v>16.940889701401584</c:v>
                </c:pt>
                <c:pt idx="135">
                  <c:v>17.141447774078184</c:v>
                </c:pt>
                <c:pt idx="136">
                  <c:v>19.277108433734941</c:v>
                </c:pt>
                <c:pt idx="137">
                  <c:v>31.327753901832164</c:v>
                </c:pt>
                <c:pt idx="138">
                  <c:v>37.533173259193731</c:v>
                </c:pt>
                <c:pt idx="139" formatCode="General">
                  <c:v>38.1</c:v>
                </c:pt>
                <c:pt idx="140" formatCode="General">
                  <c:v>46.8</c:v>
                </c:pt>
                <c:pt idx="141" formatCode="General">
                  <c:v>51.6</c:v>
                </c:pt>
                <c:pt idx="142" formatCode="General">
                  <c:v>49.5</c:v>
                </c:pt>
                <c:pt idx="143" formatCode="General">
                  <c:v>48.4</c:v>
                </c:pt>
                <c:pt idx="144" formatCode="General">
                  <c:v>43.3</c:v>
                </c:pt>
                <c:pt idx="145" formatCode="General">
                  <c:v>28.2</c:v>
                </c:pt>
                <c:pt idx="146" formatCode="General">
                  <c:v>20.9</c:v>
                </c:pt>
                <c:pt idx="147">
                  <c:v>13.131976362442549</c:v>
                </c:pt>
                <c:pt idx="148">
                  <c:v>9.6991615978957757</c:v>
                </c:pt>
                <c:pt idx="149">
                  <c:v>9.2577554003573166</c:v>
                </c:pt>
                <c:pt idx="150">
                  <c:v>12.071232221823831</c:v>
                </c:pt>
                <c:pt idx="151">
                  <c:v>6.3322779536743878</c:v>
                </c:pt>
                <c:pt idx="152">
                  <c:v>3.8956639566395665</c:v>
                </c:pt>
                <c:pt idx="153">
                  <c:v>3.8515406162464987</c:v>
                </c:pt>
                <c:pt idx="154">
                  <c:v>3.1045751633986924</c:v>
                </c:pt>
                <c:pt idx="155">
                  <c:v>4.9321824907521581</c:v>
                </c:pt>
                <c:pt idx="156">
                  <c:v>2.8503562945368173</c:v>
                </c:pt>
                <c:pt idx="157">
                  <c:v>4.0650406504065044</c:v>
                </c:pt>
                <c:pt idx="158">
                  <c:v>4.9866429207479968</c:v>
                </c:pt>
                <c:pt idx="159">
                  <c:v>3.5533944267813729</c:v>
                </c:pt>
                <c:pt idx="160">
                  <c:v>3.9580447259054026</c:v>
                </c:pt>
                <c:pt idx="161">
                  <c:v>5.2705551651440619</c:v>
                </c:pt>
                <c:pt idx="162">
                  <c:v>3.6832412523020257</c:v>
                </c:pt>
                <c:pt idx="163">
                  <c:v>2.8000746686578308</c:v>
                </c:pt>
                <c:pt idx="164">
                  <c:v>5.3561863952865556</c:v>
                </c:pt>
                <c:pt idx="165">
                  <c:v>4.2402826855123674</c:v>
                </c:pt>
                <c:pt idx="166">
                  <c:v>3.6617262423714037</c:v>
                </c:pt>
                <c:pt idx="167">
                  <c:v>3.6153289949385394</c:v>
                </c:pt>
                <c:pt idx="168">
                  <c:v>3.1066056245912361</c:v>
                </c:pt>
                <c:pt idx="169">
                  <c:v>3.4779425224235769</c:v>
                </c:pt>
                <c:pt idx="170">
                  <c:v>2.8685258964143427</c:v>
                </c:pt>
                <c:pt idx="171">
                  <c:v>3.7300779925398442</c:v>
                </c:pt>
                <c:pt idx="172">
                  <c:v>2.9148853478429846</c:v>
                </c:pt>
                <c:pt idx="173">
                  <c:v>3.4225890879806724</c:v>
                </c:pt>
                <c:pt idx="174">
                  <c:v>4.4138418079096047</c:v>
                </c:pt>
                <c:pt idx="175" formatCode="General">
                  <c:v>4.3</c:v>
                </c:pt>
                <c:pt idx="176" formatCode="General">
                  <c:v>7.3</c:v>
                </c:pt>
                <c:pt idx="177" formatCode="General">
                  <c:v>6.6</c:v>
                </c:pt>
                <c:pt idx="178" formatCode="General">
                  <c:v>7.2</c:v>
                </c:pt>
                <c:pt idx="179" formatCode="General">
                  <c:v>6.6</c:v>
                </c:pt>
                <c:pt idx="180" formatCode="General">
                  <c:v>6.9</c:v>
                </c:pt>
                <c:pt idx="181" formatCode="General">
                  <c:v>6.6</c:v>
                </c:pt>
                <c:pt idx="182" formatCode="General">
                  <c:v>4.3</c:v>
                </c:pt>
                <c:pt idx="183" formatCode="General">
                  <c:v>5.8</c:v>
                </c:pt>
                <c:pt idx="184">
                  <c:v>7.6951264199340415</c:v>
                </c:pt>
                <c:pt idx="185">
                  <c:v>5.0446255335661618</c:v>
                </c:pt>
                <c:pt idx="186">
                  <c:v>3.7614185921547558</c:v>
                </c:pt>
                <c:pt idx="187">
                  <c:v>4.8291897692720447</c:v>
                </c:pt>
                <c:pt idx="188">
                  <c:v>6.2915064662705351</c:v>
                </c:pt>
                <c:pt idx="189">
                  <c:v>5.914072012523917</c:v>
                </c:pt>
                <c:pt idx="190" formatCode="General">
                  <c:v>7.2</c:v>
                </c:pt>
                <c:pt idx="191" formatCode="General">
                  <c:v>6.9</c:v>
                </c:pt>
                <c:pt idx="192" formatCode="General">
                  <c:v>4.5999999999999996</c:v>
                </c:pt>
                <c:pt idx="193" formatCode="General">
                  <c:v>5.2</c:v>
                </c:pt>
                <c:pt idx="194" formatCode="General">
                  <c:v>5.0999999999999996</c:v>
                </c:pt>
                <c:pt idx="195" formatCode="General">
                  <c:v>7.6</c:v>
                </c:pt>
                <c:pt idx="196" formatCode="General">
                  <c:v>6.7</c:v>
                </c:pt>
                <c:pt idx="197" formatCode="General">
                  <c:v>8.3000000000000007</c:v>
                </c:pt>
                <c:pt idx="198">
                  <c:v>6.6296362659021675</c:v>
                </c:pt>
                <c:pt idx="199">
                  <c:v>4.8707381041588604</c:v>
                </c:pt>
                <c:pt idx="200">
                  <c:v>7.1872571872571873</c:v>
                </c:pt>
                <c:pt idx="201">
                  <c:v>5.0860719874804374</c:v>
                </c:pt>
                <c:pt idx="202">
                  <c:v>2.7357286157213205</c:v>
                </c:pt>
                <c:pt idx="203">
                  <c:v>4.491310290958797</c:v>
                </c:pt>
                <c:pt idx="204">
                  <c:v>3.3366045142296366</c:v>
                </c:pt>
                <c:pt idx="205">
                  <c:v>3.0493615399275775</c:v>
                </c:pt>
                <c:pt idx="206">
                  <c:v>2.1346788278672619</c:v>
                </c:pt>
                <c:pt idx="207">
                  <c:v>3.6489341271365467</c:v>
                </c:pt>
                <c:pt idx="208">
                  <c:v>2.3260321767784458</c:v>
                </c:pt>
                <c:pt idx="209">
                  <c:v>1.3803983435219878</c:v>
                </c:pt>
                <c:pt idx="210">
                  <c:v>1.7660910518053377</c:v>
                </c:pt>
                <c:pt idx="211">
                  <c:v>3.2530904359141184</c:v>
                </c:pt>
                <c:pt idx="212">
                  <c:v>3.79041248606466</c:v>
                </c:pt>
                <c:pt idx="213">
                  <c:v>1.6845651716150769</c:v>
                </c:pt>
                <c:pt idx="214">
                  <c:v>4.5248868778280551</c:v>
                </c:pt>
                <c:pt idx="215">
                  <c:v>3.9155971285621063</c:v>
                </c:pt>
                <c:pt idx="216">
                  <c:v>3.4412955465587047</c:v>
                </c:pt>
                <c:pt idx="217">
                  <c:v>3.234937323089365</c:v>
                </c:pt>
                <c:pt idx="218">
                  <c:v>2.3561751423522481</c:v>
                </c:pt>
                <c:pt idx="219">
                  <c:v>3.0668966839179603</c:v>
                </c:pt>
                <c:pt idx="220">
                  <c:v>3.2240730789897905</c:v>
                </c:pt>
                <c:pt idx="221">
                  <c:v>4.0510431436094789</c:v>
                </c:pt>
                <c:pt idx="222">
                  <c:v>6.8873158599579112</c:v>
                </c:pt>
                <c:pt idx="223">
                  <c:v>7.0759227385733405</c:v>
                </c:pt>
                <c:pt idx="224">
                  <c:v>6.4829821717990272</c:v>
                </c:pt>
                <c:pt idx="225">
                  <c:v>8.46140562942497</c:v>
                </c:pt>
                <c:pt idx="226" formatCode="0.00">
                  <c:v>8.5070892410341958</c:v>
                </c:pt>
                <c:pt idx="227" formatCode="0.00">
                  <c:v>10.90375340742294</c:v>
                </c:pt>
                <c:pt idx="228" formatCode="0.00">
                  <c:v>9.141115977908969</c:v>
                </c:pt>
                <c:pt idx="229" formatCode="0.00">
                  <c:v>13.1</c:v>
                </c:pt>
                <c:pt idx="230" formatCode="0.00">
                  <c:v>15.5</c:v>
                </c:pt>
                <c:pt idx="231" formatCode="0.00">
                  <c:v>12.2</c:v>
                </c:pt>
                <c:pt idx="232" formatCode="0.00">
                  <c:v>18.2</c:v>
                </c:pt>
                <c:pt idx="233" formatCode="0.00">
                  <c:v>23.8</c:v>
                </c:pt>
                <c:pt idx="234" formatCode="0.00">
                  <c:v>17.2</c:v>
                </c:pt>
                <c:pt idx="235" formatCode="0.00">
                  <c:v>20.3</c:v>
                </c:pt>
                <c:pt idx="236" formatCode="0.00">
                  <c:v>23.7</c:v>
                </c:pt>
                <c:pt idx="237" formatCode="0.00">
                  <c:v>31.2</c:v>
                </c:pt>
                <c:pt idx="238" formatCode="0.00">
                  <c:v>19.43</c:v>
                </c:pt>
                <c:pt idx="239" formatCode="0.00">
                  <c:v>18.66</c:v>
                </c:pt>
                <c:pt idx="240" formatCode="0.00">
                  <c:v>15.430475188497283</c:v>
                </c:pt>
                <c:pt idx="241" formatCode="0.00">
                  <c:v>19.75051975051975</c:v>
                </c:pt>
                <c:pt idx="242" formatCode="0.00">
                  <c:v>13.861738048693798</c:v>
                </c:pt>
                <c:pt idx="243" formatCode="0.00">
                  <c:v>17.591585056220527</c:v>
                </c:pt>
                <c:pt idx="244" formatCode="0.00">
                  <c:v>19.628647214854112</c:v>
                </c:pt>
                <c:pt idx="245" formatCode="0.00">
                  <c:v>14.125316914161536</c:v>
                </c:pt>
                <c:pt idx="246" formatCode="0.00">
                  <c:v>10.987063618642566</c:v>
                </c:pt>
                <c:pt idx="247" formatCode="0.00">
                  <c:v>8.5965240142029522</c:v>
                </c:pt>
                <c:pt idx="248" formatCode="0.00">
                  <c:v>9.7864768683274015</c:v>
                </c:pt>
                <c:pt idx="249" formatCode="0.00">
                  <c:v>6.8479355488418934</c:v>
                </c:pt>
                <c:pt idx="250" formatCode="0.00">
                  <c:v>7.137192704203013</c:v>
                </c:pt>
                <c:pt idx="251" formatCode="0.00">
                  <c:v>6.7029744449099287</c:v>
                </c:pt>
                <c:pt idx="252" formatCode="0.00">
                  <c:v>4.7272011030135914</c:v>
                </c:pt>
                <c:pt idx="253" formatCode="0.00">
                  <c:v>5.3879310344827589</c:v>
                </c:pt>
                <c:pt idx="254" formatCode="0.00">
                  <c:v>4.4826298094882331</c:v>
                </c:pt>
                <c:pt idx="255" formatCode="0.00">
                  <c:v>4.002401440864519</c:v>
                </c:pt>
                <c:pt idx="256" formatCode="0.00">
                  <c:v>3.4729315628192032</c:v>
                </c:pt>
                <c:pt idx="257" formatCode="0.00">
                  <c:v>3.5985605757696919</c:v>
                </c:pt>
                <c:pt idx="258" formatCode="0.00">
                  <c:v>3.941663381947182</c:v>
                </c:pt>
                <c:pt idx="259" formatCode="0.00">
                  <c:v>5.4534437487376293</c:v>
                </c:pt>
                <c:pt idx="260" formatCode="0.00">
                  <c:v>2.8676771814829989</c:v>
                </c:pt>
                <c:pt idx="261" formatCode="0.00">
                  <c:v>2.8299979785728722</c:v>
                </c:pt>
                <c:pt idx="262" formatCode="0.00">
                  <c:v>2.9147982062780269</c:v>
                </c:pt>
                <c:pt idx="263" formatCode="0.00">
                  <c:v>4.5892611289582383</c:v>
                </c:pt>
                <c:pt idx="264" formatCode="0.00">
                  <c:v>2.5858015984955336</c:v>
                </c:pt>
                <c:pt idx="265" formatCode="0.00">
                  <c:v>1.4074595355383532</c:v>
                </c:pt>
                <c:pt idx="266" formatCode="0.00">
                  <c:v>5.2776018577158537</c:v>
                </c:pt>
                <c:pt idx="267" formatCode="0.00">
                  <c:v>3.276386613620407</c:v>
                </c:pt>
                <c:pt idx="268" formatCode="0.00">
                  <c:v>2.7913468248429867</c:v>
                </c:pt>
                <c:pt idx="269" formatCode="0.00">
                  <c:v>3.3281562014643886</c:v>
                </c:pt>
                <c:pt idx="270" formatCode="0.00">
                  <c:v>1.5044057597249088</c:v>
                </c:pt>
                <c:pt idx="271" formatCode="0.00">
                  <c:v>3.8297872340425529</c:v>
                </c:pt>
                <c:pt idx="272" formatCode="0.00">
                  <c:v>5.0964688751365124</c:v>
                </c:pt>
                <c:pt idx="273" formatCode="0.00">
                  <c:v>3.4020837763129914</c:v>
                </c:pt>
                <c:pt idx="274" formatCode="0.00">
                  <c:v>4.8911714355588165</c:v>
                </c:pt>
                <c:pt idx="275" formatCode="0.00">
                  <c:v>6.0379528464634848</c:v>
                </c:pt>
                <c:pt idx="276" formatCode="0.00">
                  <c:v>4.941860465116279</c:v>
                </c:pt>
                <c:pt idx="277" formatCode="0.00">
                  <c:v>5.3543307086614167</c:v>
                </c:pt>
                <c:pt idx="278" formatCode="0.00">
                  <c:v>2.4432809773123911</c:v>
                </c:pt>
                <c:pt idx="279" formatCode="0.00">
                  <c:v>2.5380710659898473</c:v>
                </c:pt>
                <c:pt idx="280" formatCode="0.00">
                  <c:v>6.284658040665434</c:v>
                </c:pt>
                <c:pt idx="281" formatCode="0.00">
                  <c:v>1.5122873345935728</c:v>
                </c:pt>
                <c:pt idx="282" formatCode="0.00">
                  <c:v>2.9250457038391224</c:v>
                </c:pt>
                <c:pt idx="283" formatCode="0.00">
                  <c:v>1.827485380116959</c:v>
                </c:pt>
                <c:pt idx="284" formatCode="0.00">
                  <c:v>1.7064846416382253</c:v>
                </c:pt>
                <c:pt idx="285" formatCode="0.00">
                  <c:v>2.166511915815537</c:v>
                </c:pt>
                <c:pt idx="286" formatCode="0.00">
                  <c:v>0.33101621979476997</c:v>
                </c:pt>
                <c:pt idx="287" formatCode="0.00">
                  <c:v>1.3214403700033035</c:v>
                </c:pt>
                <c:pt idx="288" formatCode="0.00">
                  <c:v>1.6616816218012629</c:v>
                </c:pt>
                <c:pt idx="289" formatCode="0.00">
                  <c:v>1.095290251916758</c:v>
                </c:pt>
                <c:pt idx="290" formatCode="0.00">
                  <c:v>0.78647267007471489</c:v>
                </c:pt>
                <c:pt idx="291" formatCode="0.00">
                  <c:v>0.82576383154417832</c:v>
                </c:pt>
                <c:pt idx="292" formatCode="0.00">
                  <c:v>0.44169611307420492</c:v>
                </c:pt>
                <c:pt idx="293" formatCode="0.00">
                  <c:v>0.90211998195760035</c:v>
                </c:pt>
                <c:pt idx="294" formatCode="0.00">
                  <c:v>1.0116337885685383</c:v>
                </c:pt>
                <c:pt idx="295" formatCode="0.00">
                  <c:v>1.0172939979654119</c:v>
                </c:pt>
                <c:pt idx="296" formatCode="0.00">
                  <c:v>0</c:v>
                </c:pt>
                <c:pt idx="297" formatCode="0.00">
                  <c:v>0</c:v>
                </c:pt>
                <c:pt idx="298" formatCode="0.00">
                  <c:v>0.51599587203302366</c:v>
                </c:pt>
                <c:pt idx="299" formatCode="0.00">
                  <c:v>1.0277492291880781</c:v>
                </c:pt>
                <c:pt idx="300" formatCode="0.00">
                  <c:v>0</c:v>
                </c:pt>
                <c:pt idx="301" formatCode="0.00">
                  <c:v>0</c:v>
                </c:pt>
                <c:pt idx="302" formatCode="0.00">
                  <c:v>1.5060240963855422</c:v>
                </c:pt>
                <c:pt idx="303" formatCode="0.00">
                  <c:v>0</c:v>
                </c:pt>
                <c:pt idx="304" formatCode="0.00">
                  <c:v>0</c:v>
                </c:pt>
                <c:pt idx="305" formatCode="0.00">
                  <c:v>0.85215168299957389</c:v>
                </c:pt>
                <c:pt idx="306" formatCode="0.00">
                  <c:v>0.37285607755406408</c:v>
                </c:pt>
                <c:pt idx="307" formatCode="0.00">
                  <c:v>0.78709169618260522</c:v>
                </c:pt>
                <c:pt idx="308" formatCode="0.00">
                  <c:v>0.36643459142543056</c:v>
                </c:pt>
                <c:pt idx="309" formatCode="0.00">
                  <c:v>1.8684603886397608</c:v>
                </c:pt>
                <c:pt idx="310" formatCode="0.00">
                  <c:v>0.37778617302606721</c:v>
                </c:pt>
                <c:pt idx="311" formatCode="0.00">
                  <c:v>0.72806698216235888</c:v>
                </c:pt>
                <c:pt idx="312" formatCode="0.00">
                  <c:v>0</c:v>
                </c:pt>
                <c:pt idx="313" formatCode="0.00">
                  <c:v>0.3168567807351077</c:v>
                </c:pt>
                <c:pt idx="314" formatCode="0.00">
                  <c:v>0.30712530712530711</c:v>
                </c:pt>
                <c:pt idx="315" formatCode="0.00">
                  <c:v>0</c:v>
                </c:pt>
                <c:pt idx="316" formatCode="0.00">
                  <c:v>1.4114326040931546</c:v>
                </c:pt>
                <c:pt idx="317" formatCode="0.00">
                  <c:v>0.35137034434293746</c:v>
                </c:pt>
                <c:pt idx="318" formatCode="0.00">
                  <c:v>0</c:v>
                </c:pt>
                <c:pt idx="319" formatCode="0.00">
                  <c:v>0</c:v>
                </c:pt>
                <c:pt idx="320" formatCode="0.00">
                  <c:v>0.62676277029144467</c:v>
                </c:pt>
                <c:pt idx="321" formatCode="0.00">
                  <c:v>0</c:v>
                </c:pt>
                <c:pt idx="322" formatCode="0.00">
                  <c:v>0</c:v>
                </c:pt>
                <c:pt idx="323" formatCode="0.00">
                  <c:v>0.55756899916364655</c:v>
                </c:pt>
                <c:pt idx="324" formatCode="0.00">
                  <c:v>1.5616866215512752</c:v>
                </c:pt>
                <c:pt idx="325" formatCode="0.00">
                  <c:v>1.6830294530154279</c:v>
                </c:pt>
                <c:pt idx="326" formatCode="0.00">
                  <c:v>0.79344088865379525</c:v>
                </c:pt>
                <c:pt idx="327" formatCode="0.00">
                  <c:v>1.1753643629525152</c:v>
                </c:pt>
                <c:pt idx="328" formatCode="0.00">
                  <c:v>1.2850167052171677</c:v>
                </c:pt>
                <c:pt idx="329" formatCode="0.00">
                  <c:v>1.1108025548458762</c:v>
                </c:pt>
                <c:pt idx="330" formatCode="0.00">
                  <c:v>1.6451878256100905</c:v>
                </c:pt>
                <c:pt idx="331" formatCode="0.00">
                  <c:v>0.8370535714285714</c:v>
                </c:pt>
                <c:pt idx="332" formatCode="0.00">
                  <c:v>1.5936254980079683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664-FE45-B220-012FB0DFCB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035136"/>
        <c:axId val="86300928"/>
      </c:lineChart>
      <c:catAx>
        <c:axId val="862927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layout>
            <c:manualLayout>
              <c:xMode val="edge"/>
              <c:yMode val="edge"/>
              <c:x val="0.472494989018446"/>
              <c:y val="0.9136138217885140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86299008"/>
        <c:crosses val="autoZero"/>
        <c:auto val="1"/>
        <c:lblAlgn val="ctr"/>
        <c:lblOffset val="100"/>
        <c:tickLblSkip val="52"/>
        <c:tickMarkSkip val="52"/>
        <c:noMultiLvlLbl val="0"/>
      </c:catAx>
      <c:valAx>
        <c:axId val="8629900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notified cases</a:t>
                </a:r>
              </a:p>
            </c:rich>
          </c:tx>
          <c:overlay val="0"/>
        </c:title>
        <c:numFmt formatCode="#,##0" sourceLinked="1"/>
        <c:majorTickMark val="out"/>
        <c:minorTickMark val="none"/>
        <c:tickLblPos val="nextTo"/>
        <c:crossAx val="86292736"/>
        <c:crosses val="autoZero"/>
        <c:crossBetween val="between"/>
      </c:valAx>
      <c:valAx>
        <c:axId val="86300928"/>
        <c:scaling>
          <c:orientation val="minMax"/>
          <c:max val="6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ILI patients per 1,000 consultations</a:t>
                </a:r>
              </a:p>
            </c:rich>
          </c:tx>
          <c:layout>
            <c:manualLayout>
              <c:xMode val="edge"/>
              <c:yMode val="edge"/>
              <c:x val="0.95943080339809594"/>
              <c:y val="0.100923592604615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5035136"/>
        <c:crosses val="max"/>
        <c:crossBetween val="between"/>
      </c:valAx>
      <c:catAx>
        <c:axId val="250351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6300928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1525941648598273"/>
          <c:y val="4.4341504291829294E-2"/>
          <c:w val="0.62397235751770996"/>
          <c:h val="0.1423600908946779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913370772731411"/>
          <c:y val="2.95362972480116E-2"/>
          <c:w val="0.82866093559354692"/>
          <c:h val="0.749169965982732"/>
        </c:manualLayout>
      </c:layout>
      <c:lineChart>
        <c:grouping val="standard"/>
        <c:varyColors val="0"/>
        <c:ser>
          <c:idx val="2"/>
          <c:order val="0"/>
          <c:tx>
            <c:strRef>
              <c:f>Sheet1!$B$1</c:f>
              <c:strCache>
                <c:ptCount val="1"/>
                <c:pt idx="0">
                  <c:v>ILI proportion 2017</c:v>
                </c:pt>
              </c:strCache>
            </c:strRef>
          </c:tx>
          <c:spPr>
            <a:ln w="25400">
              <a:solidFill>
                <a:srgbClr val="7030A0"/>
              </a:solidFill>
            </a:ln>
            <a:effectLst/>
          </c:spPr>
          <c:marker>
            <c:symbol val="diamond"/>
            <c:size val="4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Pt>
            <c:idx val="16"/>
            <c:marker>
              <c:spPr>
                <a:solidFill>
                  <a:srgbClr val="7030A0"/>
                </a:solidFill>
                <a:ln>
                  <a:solidFill>
                    <a:srgbClr val="7030A0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A15D-094D-B8C6-832E2A14DF9B}"/>
              </c:ext>
            </c:extLst>
          </c:dPt>
          <c:cat>
            <c:strRef>
              <c:f>Sheet1!$A$2:$A$34</c:f>
              <c:strCache>
                <c:ptCount val="33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  <c:pt idx="29">
                  <c:v>41</c:v>
                </c:pt>
                <c:pt idx="30">
                  <c:v>42</c:v>
                </c:pt>
                <c:pt idx="31">
                  <c:v>43</c:v>
                </c:pt>
                <c:pt idx="32">
                  <c:v>44</c:v>
                </c:pt>
              </c:strCache>
            </c:strRef>
          </c:cat>
          <c:val>
            <c:numRef>
              <c:f>Sheet1!$B$2:$B$34</c:f>
              <c:numCache>
                <c:formatCode>General</c:formatCode>
                <c:ptCount val="33"/>
                <c:pt idx="6" formatCode="@">
                  <c:v>0</c:v>
                </c:pt>
                <c:pt idx="7">
                  <c:v>3.6</c:v>
                </c:pt>
                <c:pt idx="8">
                  <c:v>3.6</c:v>
                </c:pt>
                <c:pt idx="9">
                  <c:v>5.3</c:v>
                </c:pt>
                <c:pt idx="10">
                  <c:v>5.8</c:v>
                </c:pt>
                <c:pt idx="11">
                  <c:v>4.5999999999999996</c:v>
                </c:pt>
                <c:pt idx="12">
                  <c:v>2.4</c:v>
                </c:pt>
                <c:pt idx="13">
                  <c:v>6.8</c:v>
                </c:pt>
                <c:pt idx="14">
                  <c:v>5.4</c:v>
                </c:pt>
                <c:pt idx="15">
                  <c:v>6.8</c:v>
                </c:pt>
                <c:pt idx="16">
                  <c:v>7</c:v>
                </c:pt>
                <c:pt idx="17">
                  <c:v>7.8</c:v>
                </c:pt>
                <c:pt idx="18">
                  <c:v>7.2</c:v>
                </c:pt>
                <c:pt idx="19">
                  <c:v>7.8</c:v>
                </c:pt>
                <c:pt idx="20">
                  <c:v>8.1</c:v>
                </c:pt>
                <c:pt idx="21">
                  <c:v>10.3</c:v>
                </c:pt>
                <c:pt idx="22">
                  <c:v>13.7</c:v>
                </c:pt>
                <c:pt idx="23">
                  <c:v>12.9</c:v>
                </c:pt>
                <c:pt idx="24">
                  <c:v>11.3</c:v>
                </c:pt>
                <c:pt idx="25">
                  <c:v>13.7</c:v>
                </c:pt>
                <c:pt idx="26">
                  <c:v>15.9</c:v>
                </c:pt>
                <c:pt idx="27">
                  <c:v>5.7</c:v>
                </c:pt>
                <c:pt idx="28">
                  <c:v>6.6</c:v>
                </c:pt>
                <c:pt idx="29">
                  <c:v>2.7</c:v>
                </c:pt>
                <c:pt idx="30">
                  <c:v>3.1</c:v>
                </c:pt>
                <c:pt idx="31">
                  <c:v>3.9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83B-0944-974A-031AE4836ACA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ILI proportion 2018</c:v>
                </c:pt>
              </c:strCache>
            </c:strRef>
          </c:tx>
          <c:spPr>
            <a:ln w="25400">
              <a:solidFill>
                <a:srgbClr val="0070C0"/>
              </a:solidFill>
              <a:prstDash val="solid"/>
            </a:ln>
            <a:effectLst/>
          </c:spPr>
          <c:marker>
            <c:symbol val="square"/>
            <c:size val="3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cat>
            <c:strRef>
              <c:f>Sheet1!$A$2:$A$34</c:f>
              <c:strCache>
                <c:ptCount val="33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  <c:pt idx="29">
                  <c:v>41</c:v>
                </c:pt>
                <c:pt idx="30">
                  <c:v>42</c:v>
                </c:pt>
                <c:pt idx="31">
                  <c:v>43</c:v>
                </c:pt>
                <c:pt idx="32">
                  <c:v>44</c:v>
                </c:pt>
              </c:strCache>
            </c:strRef>
          </c:cat>
          <c:val>
            <c:numRef>
              <c:f>Sheet1!$C$2:$C$34</c:f>
              <c:numCache>
                <c:formatCode>General</c:formatCode>
                <c:ptCount val="33"/>
                <c:pt idx="6" formatCode="@">
                  <c:v>0</c:v>
                </c:pt>
                <c:pt idx="7">
                  <c:v>2.2999999999999998</c:v>
                </c:pt>
                <c:pt idx="8">
                  <c:v>2.9</c:v>
                </c:pt>
                <c:pt idx="9">
                  <c:v>3.1</c:v>
                </c:pt>
                <c:pt idx="10">
                  <c:v>2.1</c:v>
                </c:pt>
                <c:pt idx="11">
                  <c:v>2.1</c:v>
                </c:pt>
                <c:pt idx="12">
                  <c:v>3</c:v>
                </c:pt>
                <c:pt idx="13">
                  <c:v>3</c:v>
                </c:pt>
                <c:pt idx="14">
                  <c:v>2.4</c:v>
                </c:pt>
                <c:pt idx="15">
                  <c:v>1.5</c:v>
                </c:pt>
                <c:pt idx="16">
                  <c:v>2</c:v>
                </c:pt>
                <c:pt idx="17">
                  <c:v>3.3</c:v>
                </c:pt>
                <c:pt idx="18">
                  <c:v>4.3</c:v>
                </c:pt>
                <c:pt idx="19">
                  <c:v>1.6</c:v>
                </c:pt>
                <c:pt idx="20">
                  <c:v>4.2</c:v>
                </c:pt>
                <c:pt idx="21">
                  <c:v>2.2999999999999998</c:v>
                </c:pt>
                <c:pt idx="22">
                  <c:v>2.1</c:v>
                </c:pt>
                <c:pt idx="23">
                  <c:v>2.2999999999999998</c:v>
                </c:pt>
                <c:pt idx="24">
                  <c:v>4.2</c:v>
                </c:pt>
                <c:pt idx="25">
                  <c:v>3.5</c:v>
                </c:pt>
                <c:pt idx="26">
                  <c:v>1.7</c:v>
                </c:pt>
                <c:pt idx="27">
                  <c:v>2.7</c:v>
                </c:pt>
                <c:pt idx="28">
                  <c:v>3</c:v>
                </c:pt>
                <c:pt idx="29">
                  <c:v>2.8</c:v>
                </c:pt>
                <c:pt idx="30">
                  <c:v>1.5</c:v>
                </c:pt>
                <c:pt idx="31">
                  <c:v>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83B-0944-974A-031AE4836ACA}"/>
            </c:ext>
          </c:extLst>
        </c:ser>
        <c:ser>
          <c:idx val="1"/>
          <c:order val="2"/>
          <c:tx>
            <c:strRef>
              <c:f>Sheet1!$D$1</c:f>
              <c:strCache>
                <c:ptCount val="1"/>
                <c:pt idx="0">
                  <c:v>ILI proportion 2019</c:v>
                </c:pt>
              </c:strCache>
            </c:strRef>
          </c:tx>
          <c:spPr>
            <a:ln w="25400">
              <a:solidFill>
                <a:srgbClr val="008F00"/>
              </a:solidFill>
            </a:ln>
          </c:spPr>
          <c:marker>
            <c:symbol val="circle"/>
            <c:size val="4"/>
            <c:spPr>
              <a:solidFill>
                <a:srgbClr val="008F00"/>
              </a:solidFill>
              <a:ln>
                <a:solidFill>
                  <a:srgbClr val="008F00"/>
                </a:solidFill>
              </a:ln>
            </c:spPr>
          </c:marker>
          <c:cat>
            <c:strRef>
              <c:f>Sheet1!$A$2:$A$34</c:f>
              <c:strCache>
                <c:ptCount val="33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  <c:pt idx="29">
                  <c:v>41</c:v>
                </c:pt>
                <c:pt idx="30">
                  <c:v>42</c:v>
                </c:pt>
                <c:pt idx="31">
                  <c:v>43</c:v>
                </c:pt>
                <c:pt idx="32">
                  <c:v>44</c:v>
                </c:pt>
              </c:strCache>
            </c:strRef>
          </c:cat>
          <c:val>
            <c:numRef>
              <c:f>Sheet1!$D$2:$D$34</c:f>
              <c:numCache>
                <c:formatCode>General</c:formatCode>
                <c:ptCount val="33"/>
                <c:pt idx="7" formatCode="0.00">
                  <c:v>2.9370629370629371</c:v>
                </c:pt>
                <c:pt idx="8" formatCode="0.00">
                  <c:v>5.2478134110787176</c:v>
                </c:pt>
                <c:pt idx="9" formatCode="0.00">
                  <c:v>10.101010101010102</c:v>
                </c:pt>
                <c:pt idx="10" formatCode="0.00">
                  <c:v>8.2619798708126773</c:v>
                </c:pt>
                <c:pt idx="11" formatCode="0.00">
                  <c:v>8.7732342007434951</c:v>
                </c:pt>
                <c:pt idx="12" formatCode="0.00">
                  <c:v>9.3603744149765991</c:v>
                </c:pt>
                <c:pt idx="13" formatCode="0.00">
                  <c:v>8.4569969682463704</c:v>
                </c:pt>
                <c:pt idx="14" formatCode="0.00">
                  <c:v>9.2719780219780219</c:v>
                </c:pt>
                <c:pt idx="15" formatCode="0.00">
                  <c:v>9.6414073071718533</c:v>
                </c:pt>
                <c:pt idx="16" formatCode="0.00">
                  <c:v>9.5952547103977679</c:v>
                </c:pt>
                <c:pt idx="17" formatCode="0.00">
                  <c:v>7.7233042310275355</c:v>
                </c:pt>
                <c:pt idx="18" formatCode="0.00">
                  <c:v>7.590439276485788</c:v>
                </c:pt>
                <c:pt idx="19" formatCode="0.00">
                  <c:v>5.5902663597500819</c:v>
                </c:pt>
                <c:pt idx="20" formatCode="0.00">
                  <c:v>5.8843890619591548</c:v>
                </c:pt>
                <c:pt idx="21" formatCode="0.00">
                  <c:v>8.7228439763001973</c:v>
                </c:pt>
                <c:pt idx="22" formatCode="0.00">
                  <c:v>6.7197170645446507</c:v>
                </c:pt>
                <c:pt idx="23" formatCode="0.00">
                  <c:v>8.7827156156683657</c:v>
                </c:pt>
                <c:pt idx="24" formatCode="0.00">
                  <c:v>9.2592592592592595</c:v>
                </c:pt>
                <c:pt idx="25" formatCode="0.00">
                  <c:v>3.8234271810914149</c:v>
                </c:pt>
                <c:pt idx="26" formatCode="0.00">
                  <c:v>4.7260633642569578</c:v>
                </c:pt>
                <c:pt idx="27" formatCode="0.00">
                  <c:v>2.4385287543182277</c:v>
                </c:pt>
                <c:pt idx="28" formatCode="0.00">
                  <c:v>2.7603974972396021</c:v>
                </c:pt>
                <c:pt idx="29" formatCode="0.00">
                  <c:v>3.1469825990373934</c:v>
                </c:pt>
                <c:pt idx="30" formatCode="0.00">
                  <c:v>1.5238740264138164</c:v>
                </c:pt>
                <c:pt idx="31" formatCode="0.00">
                  <c:v>1.3831258644536653</c:v>
                </c:pt>
                <c:pt idx="32" formatCode="0.00">
                  <c:v>0.85048477632250385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83B-0944-974A-031AE4836AC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ILI proportion 2020</c:v>
                </c:pt>
              </c:strCache>
            </c:strRef>
          </c:tx>
          <c:spPr>
            <a:ln w="25400">
              <a:solidFill>
                <a:srgbClr val="C0000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C00000"/>
              </a:solidFill>
              <a:ln>
                <a:solidFill>
                  <a:srgbClr val="C00000">
                    <a:alpha val="99000"/>
                  </a:srgbClr>
                </a:solidFill>
              </a:ln>
            </c:spPr>
          </c:marker>
          <c:cat>
            <c:strRef>
              <c:f>Sheet1!$A$2:$A$34</c:f>
              <c:strCache>
                <c:ptCount val="33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  <c:pt idx="29">
                  <c:v>41</c:v>
                </c:pt>
                <c:pt idx="30">
                  <c:v>42</c:v>
                </c:pt>
                <c:pt idx="31">
                  <c:v>43</c:v>
                </c:pt>
                <c:pt idx="32">
                  <c:v>44</c:v>
                </c:pt>
              </c:strCache>
            </c:strRef>
          </c:cat>
          <c:val>
            <c:numRef>
              <c:f>Sheet1!$E$2:$E$34</c:f>
              <c:numCache>
                <c:formatCode>0.00</c:formatCode>
                <c:ptCount val="33"/>
                <c:pt idx="0">
                  <c:v>10.741510741510741</c:v>
                </c:pt>
                <c:pt idx="1">
                  <c:v>7.3810129804021383</c:v>
                </c:pt>
                <c:pt idx="2">
                  <c:v>2.8979045920641999</c:v>
                </c:pt>
                <c:pt idx="3">
                  <c:v>2.5531914893617018</c:v>
                </c:pt>
                <c:pt idx="4">
                  <c:v>2.8376844494892168</c:v>
                </c:pt>
                <c:pt idx="5">
                  <c:v>1.8115942028985508</c:v>
                </c:pt>
                <c:pt idx="6">
                  <c:v>3.3319450229071221</c:v>
                </c:pt>
                <c:pt idx="7">
                  <c:v>1.7626321974148063</c:v>
                </c:pt>
                <c:pt idx="8">
                  <c:v>1.8777383684539954</c:v>
                </c:pt>
                <c:pt idx="9">
                  <c:v>3.0594405594405596</c:v>
                </c:pt>
                <c:pt idx="10">
                  <c:v>0.40741495212874312</c:v>
                </c:pt>
                <c:pt idx="11">
                  <c:v>1.4915832090347325</c:v>
                </c:pt>
                <c:pt idx="12">
                  <c:v>0.99576798605924821</c:v>
                </c:pt>
                <c:pt idx="13">
                  <c:v>2.8796314071798812</c:v>
                </c:pt>
                <c:pt idx="14">
                  <c:v>3.0315278900565885</c:v>
                </c:pt>
                <c:pt idx="15">
                  <c:v>1.0438413361169101</c:v>
                </c:pt>
                <c:pt idx="16">
                  <c:v>0.86711467591588987</c:v>
                </c:pt>
                <c:pt idx="17">
                  <c:v>0.78570025535258303</c:v>
                </c:pt>
                <c:pt idx="18">
                  <c:v>1.4792899408284024</c:v>
                </c:pt>
                <c:pt idx="19">
                  <c:v>0.20907380305247752</c:v>
                </c:pt>
                <c:pt idx="20">
                  <c:v>0.83315975838367007</c:v>
                </c:pt>
                <c:pt idx="21">
                  <c:v>0.4095004095004095</c:v>
                </c:pt>
                <c:pt idx="22">
                  <c:v>0.64460678985818654</c:v>
                </c:pt>
                <c:pt idx="23">
                  <c:v>0.66254416961130747</c:v>
                </c:pt>
                <c:pt idx="24">
                  <c:v>0.21312872975277067</c:v>
                </c:pt>
                <c:pt idx="25">
                  <c:v>0.20433183489987741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0.22568269013766645</c:v>
                </c:pt>
                <c:pt idx="30">
                  <c:v>1.1044842058758562</c:v>
                </c:pt>
                <c:pt idx="3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83B-0944-974A-031AE4836ACA}"/>
            </c:ext>
          </c:extLst>
        </c:ser>
        <c:ser>
          <c:idx val="4"/>
          <c:order val="4"/>
          <c:tx>
            <c:strRef>
              <c:f>Sheet1!$H$1</c:f>
              <c:strCache>
                <c:ptCount val="1"/>
                <c:pt idx="0">
                  <c:v>ILI above average threshold</c:v>
                </c:pt>
              </c:strCache>
            </c:strRef>
          </c:tx>
          <c:spPr>
            <a:ln w="19050">
              <a:solidFill>
                <a:schemeClr val="bg1">
                  <a:lumMod val="75000"/>
                  <a:alpha val="60000"/>
                </a:schemeClr>
              </a:solidFill>
            </a:ln>
          </c:spPr>
          <c:marker>
            <c:symbol val="none"/>
          </c:marker>
          <c:cat>
            <c:strRef>
              <c:f>Sheet1!$A$2:$A$34</c:f>
              <c:strCache>
                <c:ptCount val="33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  <c:pt idx="29">
                  <c:v>41</c:v>
                </c:pt>
                <c:pt idx="30">
                  <c:v>42</c:v>
                </c:pt>
                <c:pt idx="31">
                  <c:v>43</c:v>
                </c:pt>
                <c:pt idx="32">
                  <c:v>44</c:v>
                </c:pt>
              </c:strCache>
            </c:strRef>
          </c:cat>
          <c:val>
            <c:numRef>
              <c:f>Sheet1!$H$2:$H$34</c:f>
              <c:numCache>
                <c:formatCode>General</c:formatCode>
                <c:ptCount val="33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  <c:pt idx="5">
                  <c:v>15</c:v>
                </c:pt>
                <c:pt idx="6">
                  <c:v>15</c:v>
                </c:pt>
                <c:pt idx="7">
                  <c:v>15</c:v>
                </c:pt>
                <c:pt idx="8">
                  <c:v>15</c:v>
                </c:pt>
                <c:pt idx="9">
                  <c:v>15</c:v>
                </c:pt>
                <c:pt idx="10">
                  <c:v>15</c:v>
                </c:pt>
                <c:pt idx="11">
                  <c:v>15</c:v>
                </c:pt>
                <c:pt idx="12">
                  <c:v>15</c:v>
                </c:pt>
                <c:pt idx="13">
                  <c:v>15</c:v>
                </c:pt>
                <c:pt idx="14">
                  <c:v>15</c:v>
                </c:pt>
                <c:pt idx="15">
                  <c:v>15</c:v>
                </c:pt>
                <c:pt idx="16">
                  <c:v>15</c:v>
                </c:pt>
                <c:pt idx="17">
                  <c:v>15</c:v>
                </c:pt>
                <c:pt idx="18">
                  <c:v>15</c:v>
                </c:pt>
                <c:pt idx="19">
                  <c:v>15</c:v>
                </c:pt>
                <c:pt idx="20">
                  <c:v>15</c:v>
                </c:pt>
                <c:pt idx="21">
                  <c:v>15</c:v>
                </c:pt>
                <c:pt idx="22">
                  <c:v>15</c:v>
                </c:pt>
                <c:pt idx="23">
                  <c:v>15</c:v>
                </c:pt>
                <c:pt idx="24">
                  <c:v>15</c:v>
                </c:pt>
                <c:pt idx="25">
                  <c:v>15</c:v>
                </c:pt>
                <c:pt idx="26">
                  <c:v>15</c:v>
                </c:pt>
                <c:pt idx="27">
                  <c:v>15</c:v>
                </c:pt>
                <c:pt idx="28">
                  <c:v>15</c:v>
                </c:pt>
                <c:pt idx="29">
                  <c:v>15</c:v>
                </c:pt>
                <c:pt idx="30">
                  <c:v>15</c:v>
                </c:pt>
                <c:pt idx="31">
                  <c:v>15</c:v>
                </c:pt>
                <c:pt idx="32">
                  <c:v>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15D-094D-B8C6-832E2A14DF9B}"/>
            </c:ext>
          </c:extLst>
        </c:ser>
        <c:ser>
          <c:idx val="5"/>
          <c:order val="5"/>
          <c:tx>
            <c:strRef>
              <c:f>Sheet1!$I$1</c:f>
              <c:strCache>
                <c:ptCount val="1"/>
                <c:pt idx="0">
                  <c:v>ILI alert threshold</c:v>
                </c:pt>
              </c:strCache>
            </c:strRef>
          </c:tx>
          <c:spPr>
            <a:ln w="19050">
              <a:solidFill>
                <a:srgbClr val="FF3300">
                  <a:alpha val="30000"/>
                </a:srgbClr>
              </a:solidFill>
            </a:ln>
          </c:spPr>
          <c:marker>
            <c:symbol val="none"/>
          </c:marker>
          <c:cat>
            <c:strRef>
              <c:f>Sheet1!$A$2:$A$34</c:f>
              <c:strCache>
                <c:ptCount val="33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  <c:pt idx="29">
                  <c:v>41</c:v>
                </c:pt>
                <c:pt idx="30">
                  <c:v>42</c:v>
                </c:pt>
                <c:pt idx="31">
                  <c:v>43</c:v>
                </c:pt>
                <c:pt idx="32">
                  <c:v>44</c:v>
                </c:pt>
              </c:strCache>
            </c:strRef>
          </c:cat>
          <c:val>
            <c:numRef>
              <c:f>Sheet1!$I$2:$I$34</c:f>
              <c:numCache>
                <c:formatCode>General</c:formatCode>
                <c:ptCount val="33"/>
                <c:pt idx="0">
                  <c:v>24</c:v>
                </c:pt>
                <c:pt idx="1">
                  <c:v>24</c:v>
                </c:pt>
                <c:pt idx="2">
                  <c:v>24</c:v>
                </c:pt>
                <c:pt idx="3">
                  <c:v>24</c:v>
                </c:pt>
                <c:pt idx="4">
                  <c:v>24</c:v>
                </c:pt>
                <c:pt idx="5">
                  <c:v>24</c:v>
                </c:pt>
                <c:pt idx="6">
                  <c:v>24</c:v>
                </c:pt>
                <c:pt idx="7">
                  <c:v>24</c:v>
                </c:pt>
                <c:pt idx="8">
                  <c:v>24</c:v>
                </c:pt>
                <c:pt idx="9">
                  <c:v>24</c:v>
                </c:pt>
                <c:pt idx="10">
                  <c:v>24</c:v>
                </c:pt>
                <c:pt idx="11">
                  <c:v>24</c:v>
                </c:pt>
                <c:pt idx="12">
                  <c:v>24</c:v>
                </c:pt>
                <c:pt idx="13">
                  <c:v>24</c:v>
                </c:pt>
                <c:pt idx="14">
                  <c:v>24</c:v>
                </c:pt>
                <c:pt idx="15">
                  <c:v>24</c:v>
                </c:pt>
                <c:pt idx="16">
                  <c:v>24</c:v>
                </c:pt>
                <c:pt idx="17">
                  <c:v>24</c:v>
                </c:pt>
                <c:pt idx="18">
                  <c:v>24</c:v>
                </c:pt>
                <c:pt idx="19">
                  <c:v>24</c:v>
                </c:pt>
                <c:pt idx="20">
                  <c:v>24</c:v>
                </c:pt>
                <c:pt idx="21">
                  <c:v>24</c:v>
                </c:pt>
                <c:pt idx="22">
                  <c:v>24</c:v>
                </c:pt>
                <c:pt idx="23">
                  <c:v>24</c:v>
                </c:pt>
                <c:pt idx="24">
                  <c:v>24</c:v>
                </c:pt>
                <c:pt idx="25">
                  <c:v>24</c:v>
                </c:pt>
                <c:pt idx="26">
                  <c:v>24</c:v>
                </c:pt>
                <c:pt idx="27">
                  <c:v>24</c:v>
                </c:pt>
                <c:pt idx="28">
                  <c:v>24</c:v>
                </c:pt>
                <c:pt idx="29">
                  <c:v>24</c:v>
                </c:pt>
                <c:pt idx="30">
                  <c:v>24</c:v>
                </c:pt>
                <c:pt idx="31">
                  <c:v>24</c:v>
                </c:pt>
                <c:pt idx="32">
                  <c:v>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15D-094D-B8C6-832E2A14DF9B}"/>
            </c:ext>
          </c:extLst>
        </c:ser>
        <c:ser>
          <c:idx val="6"/>
          <c:order val="6"/>
          <c:tx>
            <c:strRef>
              <c:f>Sheet1!$G$1</c:f>
              <c:strCache>
                <c:ptCount val="1"/>
                <c:pt idx="0">
                  <c:v>ILI average threshold</c:v>
                </c:pt>
              </c:strCache>
            </c:strRef>
          </c:tx>
          <c:spPr>
            <a:ln w="19050">
              <a:solidFill>
                <a:schemeClr val="accent1">
                  <a:tint val="77000"/>
                  <a:shade val="95000"/>
                  <a:satMod val="105000"/>
                  <a:alpha val="30000"/>
                </a:schemeClr>
              </a:solidFill>
            </a:ln>
          </c:spPr>
          <c:marker>
            <c:spPr>
              <a:ln>
                <a:noFill/>
              </a:ln>
            </c:spPr>
          </c:marker>
          <c:cat>
            <c:strRef>
              <c:f>Sheet1!$A$2:$A$34</c:f>
              <c:strCache>
                <c:ptCount val="33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20</c:v>
                </c:pt>
                <c:pt idx="9">
                  <c:v>21</c:v>
                </c:pt>
                <c:pt idx="10">
                  <c:v>22</c:v>
                </c:pt>
                <c:pt idx="11">
                  <c:v>23</c:v>
                </c:pt>
                <c:pt idx="12">
                  <c:v>24</c:v>
                </c:pt>
                <c:pt idx="13">
                  <c:v>25</c:v>
                </c:pt>
                <c:pt idx="14">
                  <c:v>26</c:v>
                </c:pt>
                <c:pt idx="15">
                  <c:v>27</c:v>
                </c:pt>
                <c:pt idx="16">
                  <c:v>28</c:v>
                </c:pt>
                <c:pt idx="17">
                  <c:v>29</c:v>
                </c:pt>
                <c:pt idx="18">
                  <c:v>30</c:v>
                </c:pt>
                <c:pt idx="19">
                  <c:v>31</c:v>
                </c:pt>
                <c:pt idx="20">
                  <c:v>32</c:v>
                </c:pt>
                <c:pt idx="21">
                  <c:v>33</c:v>
                </c:pt>
                <c:pt idx="22">
                  <c:v>34</c:v>
                </c:pt>
                <c:pt idx="23">
                  <c:v>35</c:v>
                </c:pt>
                <c:pt idx="24">
                  <c:v>36</c:v>
                </c:pt>
                <c:pt idx="25">
                  <c:v>37</c:v>
                </c:pt>
                <c:pt idx="26">
                  <c:v>38</c:v>
                </c:pt>
                <c:pt idx="27">
                  <c:v>39</c:v>
                </c:pt>
                <c:pt idx="28">
                  <c:v>40</c:v>
                </c:pt>
                <c:pt idx="29">
                  <c:v>41</c:v>
                </c:pt>
                <c:pt idx="30">
                  <c:v>42</c:v>
                </c:pt>
                <c:pt idx="31">
                  <c:v>43</c:v>
                </c:pt>
                <c:pt idx="32">
                  <c:v>44</c:v>
                </c:pt>
              </c:strCache>
            </c:strRef>
          </c:cat>
          <c:val>
            <c:numRef>
              <c:f>Sheet1!$G$2:$G$34</c:f>
              <c:numCache>
                <c:formatCode>General</c:formatCode>
                <c:ptCount val="33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4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4</c:v>
                </c:pt>
                <c:pt idx="25">
                  <c:v>4</c:v>
                </c:pt>
                <c:pt idx="26">
                  <c:v>4</c:v>
                </c:pt>
                <c:pt idx="27">
                  <c:v>4</c:v>
                </c:pt>
                <c:pt idx="28">
                  <c:v>4</c:v>
                </c:pt>
                <c:pt idx="29">
                  <c:v>4</c:v>
                </c:pt>
                <c:pt idx="30">
                  <c:v>4</c:v>
                </c:pt>
                <c:pt idx="31">
                  <c:v>4</c:v>
                </c:pt>
                <c:pt idx="32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BCA-9C45-B2E5-A11531DECE44}"/>
            </c:ext>
          </c:extLst>
        </c:ser>
        <c:ser>
          <c:idx val="7"/>
          <c:order val="7"/>
          <c:tx>
            <c:v>ILI proportion 2021</c:v>
          </c:tx>
          <c:spPr>
            <a:ln w="25400">
              <a:solidFill>
                <a:schemeClr val="tx1"/>
              </a:solidFill>
            </a:ln>
          </c:spPr>
          <c:marker>
            <c:symbol val="triangle"/>
            <c:size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val>
            <c:numRef>
              <c:f>Sheet1!$F$2:$F$34</c:f>
              <c:numCache>
                <c:formatCode>General</c:formatCode>
                <c:ptCount val="33"/>
                <c:pt idx="6">
                  <c:v>3.713330857779428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16F-450A-9687-63C7384330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7457792"/>
        <c:axId val="87459712"/>
      </c:lineChart>
      <c:catAx>
        <c:axId val="874577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1" i="0"/>
                </a:pPr>
                <a:r>
                  <a:rPr lang="en-US" sz="1200" b="1" i="0">
                    <a:latin typeface="+mj-lt"/>
                  </a:rPr>
                  <a:t>Week of</a:t>
                </a:r>
                <a:r>
                  <a:rPr lang="en-US" sz="1200" b="1" i="0" baseline="0">
                    <a:latin typeface="+mj-lt"/>
                  </a:rPr>
                  <a:t> the year</a:t>
                </a:r>
              </a:p>
            </c:rich>
          </c:tx>
          <c:layout>
            <c:manualLayout>
              <c:xMode val="edge"/>
              <c:yMode val="edge"/>
              <c:x val="0.47054288052939203"/>
              <c:y val="0.8870403559879519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anchor="ctr" anchorCtr="0"/>
          <a:lstStyle/>
          <a:p>
            <a:pPr>
              <a:defRPr sz="1100" baseline="0">
                <a:latin typeface="+mj-lt"/>
              </a:defRPr>
            </a:pPr>
            <a:endParaRPr lang="en-US"/>
          </a:p>
        </c:txPr>
        <c:crossAx val="87459712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87459712"/>
        <c:scaling>
          <c:orientation val="minMax"/>
          <c:max val="35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>
                    <a:latin typeface="+mj-lt"/>
                  </a:defRPr>
                </a:pPr>
                <a:r>
                  <a:rPr lang="en-US" sz="1200">
                    <a:latin typeface="+mj-lt"/>
                  </a:rPr>
                  <a:t>ILI</a:t>
                </a:r>
                <a:r>
                  <a:rPr lang="en-US" sz="1200" baseline="0">
                    <a:latin typeface="+mj-lt"/>
                  </a:rPr>
                  <a:t> patients per 1,000 consultations</a:t>
                </a:r>
                <a:endParaRPr lang="en-US" sz="1200">
                  <a:latin typeface="+mj-lt"/>
                </a:endParaRPr>
              </a:p>
            </c:rich>
          </c:tx>
          <c:overlay val="0"/>
        </c:title>
        <c:numFmt formatCode="@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+mj-lt"/>
              </a:defRPr>
            </a:pPr>
            <a:endParaRPr lang="en-US"/>
          </a:p>
        </c:txPr>
        <c:crossAx val="87457792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0.35459686409287738"/>
          <c:y val="1.6374288741230172E-2"/>
          <c:w val="0.6311550889806683"/>
          <c:h val="0.2377569480686183"/>
        </c:manualLayout>
      </c:layout>
      <c:overlay val="0"/>
      <c:spPr>
        <a:ln>
          <a:noFill/>
        </a:ln>
      </c:spPr>
      <c:txPr>
        <a:bodyPr/>
        <a:lstStyle/>
        <a:p>
          <a:pPr>
            <a:defRPr sz="1000">
              <a:latin typeface="+mj-lt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6648887374015"/>
          <c:y val="3.4065746891500603E-2"/>
          <c:w val="0.78280244948907596"/>
          <c:h val="0.69208856557723297"/>
        </c:manualLayout>
      </c:layout>
      <c:barChart>
        <c:barDir val="col"/>
        <c:grouping val="stacked"/>
        <c:varyColors val="0"/>
        <c:ser>
          <c:idx val="9"/>
          <c:order val="0"/>
          <c:tx>
            <c:strRef>
              <c:f>Sheet1!$C$1</c:f>
              <c:strCache>
                <c:ptCount val="1"/>
                <c:pt idx="0">
                  <c:v>Influenza A(H3)</c:v>
                </c:pt>
              </c:strCache>
            </c:strRef>
          </c:tx>
          <c:spPr>
            <a:solidFill>
              <a:srgbClr val="CCFFCC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Sheet1!$A$2:$A$27</c:f>
              <c:strCache>
                <c:ptCount val="26"/>
                <c:pt idx="0">
                  <c:v>9 May</c:v>
                </c:pt>
                <c:pt idx="1">
                  <c:v>16 May</c:v>
                </c:pt>
                <c:pt idx="2">
                  <c:v>23 May</c:v>
                </c:pt>
                <c:pt idx="3">
                  <c:v>30 May</c:v>
                </c:pt>
                <c:pt idx="4">
                  <c:v>6 June</c:v>
                </c:pt>
                <c:pt idx="5">
                  <c:v>13 Jun</c:v>
                </c:pt>
                <c:pt idx="6">
                  <c:v>20 Jun</c:v>
                </c:pt>
                <c:pt idx="7">
                  <c:v>27 Jun</c:v>
                </c:pt>
                <c:pt idx="8">
                  <c:v>4 Jul</c:v>
                </c:pt>
                <c:pt idx="9">
                  <c:v>11 Jul</c:v>
                </c:pt>
                <c:pt idx="10">
                  <c:v>18 Jul</c:v>
                </c:pt>
                <c:pt idx="11">
                  <c:v>25 Jul</c:v>
                </c:pt>
                <c:pt idx="12">
                  <c:v>1 Aug</c:v>
                </c:pt>
                <c:pt idx="13">
                  <c:v>8 Aug</c:v>
                </c:pt>
                <c:pt idx="14">
                  <c:v>15 Aug</c:v>
                </c:pt>
                <c:pt idx="15">
                  <c:v>22 Aug</c:v>
                </c:pt>
                <c:pt idx="16">
                  <c:v>29 Aug</c:v>
                </c:pt>
                <c:pt idx="17">
                  <c:v>5 Sep</c:v>
                </c:pt>
                <c:pt idx="18">
                  <c:v>12 Sep</c:v>
                </c:pt>
                <c:pt idx="19">
                  <c:v>19 Sep</c:v>
                </c:pt>
                <c:pt idx="20">
                  <c:v>26 Sep</c:v>
                </c:pt>
                <c:pt idx="21">
                  <c:v>3 Oct</c:v>
                </c:pt>
                <c:pt idx="22">
                  <c:v>10 Oct</c:v>
                </c:pt>
                <c:pt idx="23">
                  <c:v>17 Oct</c:v>
                </c:pt>
                <c:pt idx="24">
                  <c:v>24 Oct</c:v>
                </c:pt>
                <c:pt idx="25">
                  <c:v>31 Oct</c:v>
                </c:pt>
              </c:strCache>
            </c:strRef>
          </c:cat>
          <c:val>
            <c:numRef>
              <c:f>Sheet1!$C$2:$C$27</c:f>
              <c:numCache>
                <c:formatCode>General</c:formatCode>
                <c:ptCount val="26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2A-9F45-8C31-CD78F4DD7C20}"/>
            </c:ext>
          </c:extLst>
        </c:ser>
        <c:ser>
          <c:idx val="1"/>
          <c:order val="1"/>
          <c:tx>
            <c:strRef>
              <c:f>Sheet1!$B$1</c:f>
              <c:strCache>
                <c:ptCount val="1"/>
                <c:pt idx="0">
                  <c:v>Influenza A(H1)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Sheet1!$A$2:$A$27</c:f>
              <c:strCache>
                <c:ptCount val="26"/>
                <c:pt idx="0">
                  <c:v>9 May</c:v>
                </c:pt>
                <c:pt idx="1">
                  <c:v>16 May</c:v>
                </c:pt>
                <c:pt idx="2">
                  <c:v>23 May</c:v>
                </c:pt>
                <c:pt idx="3">
                  <c:v>30 May</c:v>
                </c:pt>
                <c:pt idx="4">
                  <c:v>6 June</c:v>
                </c:pt>
                <c:pt idx="5">
                  <c:v>13 Jun</c:v>
                </c:pt>
                <c:pt idx="6">
                  <c:v>20 Jun</c:v>
                </c:pt>
                <c:pt idx="7">
                  <c:v>27 Jun</c:v>
                </c:pt>
                <c:pt idx="8">
                  <c:v>4 Jul</c:v>
                </c:pt>
                <c:pt idx="9">
                  <c:v>11 Jul</c:v>
                </c:pt>
                <c:pt idx="10">
                  <c:v>18 Jul</c:v>
                </c:pt>
                <c:pt idx="11">
                  <c:v>25 Jul</c:v>
                </c:pt>
                <c:pt idx="12">
                  <c:v>1 Aug</c:v>
                </c:pt>
                <c:pt idx="13">
                  <c:v>8 Aug</c:v>
                </c:pt>
                <c:pt idx="14">
                  <c:v>15 Aug</c:v>
                </c:pt>
                <c:pt idx="15">
                  <c:v>22 Aug</c:v>
                </c:pt>
                <c:pt idx="16">
                  <c:v>29 Aug</c:v>
                </c:pt>
                <c:pt idx="17">
                  <c:v>5 Sep</c:v>
                </c:pt>
                <c:pt idx="18">
                  <c:v>12 Sep</c:v>
                </c:pt>
                <c:pt idx="19">
                  <c:v>19 Sep</c:v>
                </c:pt>
                <c:pt idx="20">
                  <c:v>26 Sep</c:v>
                </c:pt>
                <c:pt idx="21">
                  <c:v>3 Oct</c:v>
                </c:pt>
                <c:pt idx="22">
                  <c:v>10 Oct</c:v>
                </c:pt>
                <c:pt idx="23">
                  <c:v>17 Oct</c:v>
                </c:pt>
                <c:pt idx="24">
                  <c:v>24 Oct</c:v>
                </c:pt>
                <c:pt idx="25">
                  <c:v>31 Oct</c:v>
                </c:pt>
              </c:strCache>
            </c:strRef>
          </c:cat>
          <c:val>
            <c:numRef>
              <c:f>Sheet1!$B$2:$B$27</c:f>
              <c:numCache>
                <c:formatCode>General</c:formatCode>
                <c:ptCount val="26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2A-9F45-8C31-CD78F4DD7C20}"/>
            </c:ext>
          </c:extLst>
        </c:ser>
        <c:ser>
          <c:idx val="10"/>
          <c:order val="2"/>
          <c:tx>
            <c:strRef>
              <c:f>Sheet1!$D$1</c:f>
              <c:strCache>
                <c:ptCount val="1"/>
                <c:pt idx="0">
                  <c:v>Influenza A (untyped)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Sheet1!$A$2:$A$27</c:f>
              <c:strCache>
                <c:ptCount val="26"/>
                <c:pt idx="0">
                  <c:v>9 May</c:v>
                </c:pt>
                <c:pt idx="1">
                  <c:v>16 May</c:v>
                </c:pt>
                <c:pt idx="2">
                  <c:v>23 May</c:v>
                </c:pt>
                <c:pt idx="3">
                  <c:v>30 May</c:v>
                </c:pt>
                <c:pt idx="4">
                  <c:v>6 June</c:v>
                </c:pt>
                <c:pt idx="5">
                  <c:v>13 Jun</c:v>
                </c:pt>
                <c:pt idx="6">
                  <c:v>20 Jun</c:v>
                </c:pt>
                <c:pt idx="7">
                  <c:v>27 Jun</c:v>
                </c:pt>
                <c:pt idx="8">
                  <c:v>4 Jul</c:v>
                </c:pt>
                <c:pt idx="9">
                  <c:v>11 Jul</c:v>
                </c:pt>
                <c:pt idx="10">
                  <c:v>18 Jul</c:v>
                </c:pt>
                <c:pt idx="11">
                  <c:v>25 Jul</c:v>
                </c:pt>
                <c:pt idx="12">
                  <c:v>1 Aug</c:v>
                </c:pt>
                <c:pt idx="13">
                  <c:v>8 Aug</c:v>
                </c:pt>
                <c:pt idx="14">
                  <c:v>15 Aug</c:v>
                </c:pt>
                <c:pt idx="15">
                  <c:v>22 Aug</c:v>
                </c:pt>
                <c:pt idx="16">
                  <c:v>29 Aug</c:v>
                </c:pt>
                <c:pt idx="17">
                  <c:v>5 Sep</c:v>
                </c:pt>
                <c:pt idx="18">
                  <c:v>12 Sep</c:v>
                </c:pt>
                <c:pt idx="19">
                  <c:v>19 Sep</c:v>
                </c:pt>
                <c:pt idx="20">
                  <c:v>26 Sep</c:v>
                </c:pt>
                <c:pt idx="21">
                  <c:v>3 Oct</c:v>
                </c:pt>
                <c:pt idx="22">
                  <c:v>10 Oct</c:v>
                </c:pt>
                <c:pt idx="23">
                  <c:v>17 Oct</c:v>
                </c:pt>
                <c:pt idx="24">
                  <c:v>24 Oct</c:v>
                </c:pt>
                <c:pt idx="25">
                  <c:v>31 Oct</c:v>
                </c:pt>
              </c:strCache>
            </c:strRef>
          </c:cat>
          <c:val>
            <c:numRef>
              <c:f>Sheet1!$D$2:$D$27</c:f>
              <c:numCache>
                <c:formatCode>General</c:formatCode>
                <c:ptCount val="26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2A-9F45-8C31-CD78F4DD7C20}"/>
            </c:ext>
          </c:extLst>
        </c:ser>
        <c:ser>
          <c:idx val="2"/>
          <c:order val="3"/>
          <c:tx>
            <c:strRef>
              <c:f>Sheet1!$E$1</c:f>
              <c:strCache>
                <c:ptCount val="1"/>
                <c:pt idx="0">
                  <c:v>Influenza B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Sheet1!$A$2:$A$27</c:f>
              <c:strCache>
                <c:ptCount val="26"/>
                <c:pt idx="0">
                  <c:v>9 May</c:v>
                </c:pt>
                <c:pt idx="1">
                  <c:v>16 May</c:v>
                </c:pt>
                <c:pt idx="2">
                  <c:v>23 May</c:v>
                </c:pt>
                <c:pt idx="3">
                  <c:v>30 May</c:v>
                </c:pt>
                <c:pt idx="4">
                  <c:v>6 June</c:v>
                </c:pt>
                <c:pt idx="5">
                  <c:v>13 Jun</c:v>
                </c:pt>
                <c:pt idx="6">
                  <c:v>20 Jun</c:v>
                </c:pt>
                <c:pt idx="7">
                  <c:v>27 Jun</c:v>
                </c:pt>
                <c:pt idx="8">
                  <c:v>4 Jul</c:v>
                </c:pt>
                <c:pt idx="9">
                  <c:v>11 Jul</c:v>
                </c:pt>
                <c:pt idx="10">
                  <c:v>18 Jul</c:v>
                </c:pt>
                <c:pt idx="11">
                  <c:v>25 Jul</c:v>
                </c:pt>
                <c:pt idx="12">
                  <c:v>1 Aug</c:v>
                </c:pt>
                <c:pt idx="13">
                  <c:v>8 Aug</c:v>
                </c:pt>
                <c:pt idx="14">
                  <c:v>15 Aug</c:v>
                </c:pt>
                <c:pt idx="15">
                  <c:v>22 Aug</c:v>
                </c:pt>
                <c:pt idx="16">
                  <c:v>29 Aug</c:v>
                </c:pt>
                <c:pt idx="17">
                  <c:v>5 Sep</c:v>
                </c:pt>
                <c:pt idx="18">
                  <c:v>12 Sep</c:v>
                </c:pt>
                <c:pt idx="19">
                  <c:v>19 Sep</c:v>
                </c:pt>
                <c:pt idx="20">
                  <c:v>26 Sep</c:v>
                </c:pt>
                <c:pt idx="21">
                  <c:v>3 Oct</c:v>
                </c:pt>
                <c:pt idx="22">
                  <c:v>10 Oct</c:v>
                </c:pt>
                <c:pt idx="23">
                  <c:v>17 Oct</c:v>
                </c:pt>
                <c:pt idx="24">
                  <c:v>24 Oct</c:v>
                </c:pt>
                <c:pt idx="25">
                  <c:v>31 Oct</c:v>
                </c:pt>
              </c:strCache>
            </c:strRef>
          </c:cat>
          <c:val>
            <c:numRef>
              <c:f>Sheet1!$E$2:$E$27</c:f>
              <c:numCache>
                <c:formatCode>General</c:formatCode>
                <c:ptCount val="26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72A-9F45-8C31-CD78F4DD7C20}"/>
            </c:ext>
          </c:extLst>
        </c:ser>
        <c:ser>
          <c:idx val="11"/>
          <c:order val="4"/>
          <c:tx>
            <c:strRef>
              <c:f>Sheet1!$F$1</c:f>
              <c:strCache>
                <c:ptCount val="1"/>
                <c:pt idx="0">
                  <c:v>Influenza C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Sheet1!$A$2:$A$27</c:f>
              <c:strCache>
                <c:ptCount val="26"/>
                <c:pt idx="0">
                  <c:v>9 May</c:v>
                </c:pt>
                <c:pt idx="1">
                  <c:v>16 May</c:v>
                </c:pt>
                <c:pt idx="2">
                  <c:v>23 May</c:v>
                </c:pt>
                <c:pt idx="3">
                  <c:v>30 May</c:v>
                </c:pt>
                <c:pt idx="4">
                  <c:v>6 June</c:v>
                </c:pt>
                <c:pt idx="5">
                  <c:v>13 Jun</c:v>
                </c:pt>
                <c:pt idx="6">
                  <c:v>20 Jun</c:v>
                </c:pt>
                <c:pt idx="7">
                  <c:v>27 Jun</c:v>
                </c:pt>
                <c:pt idx="8">
                  <c:v>4 Jul</c:v>
                </c:pt>
                <c:pt idx="9">
                  <c:v>11 Jul</c:v>
                </c:pt>
                <c:pt idx="10">
                  <c:v>18 Jul</c:v>
                </c:pt>
                <c:pt idx="11">
                  <c:v>25 Jul</c:v>
                </c:pt>
                <c:pt idx="12">
                  <c:v>1 Aug</c:v>
                </c:pt>
                <c:pt idx="13">
                  <c:v>8 Aug</c:v>
                </c:pt>
                <c:pt idx="14">
                  <c:v>15 Aug</c:v>
                </c:pt>
                <c:pt idx="15">
                  <c:v>22 Aug</c:v>
                </c:pt>
                <c:pt idx="16">
                  <c:v>29 Aug</c:v>
                </c:pt>
                <c:pt idx="17">
                  <c:v>5 Sep</c:v>
                </c:pt>
                <c:pt idx="18">
                  <c:v>12 Sep</c:v>
                </c:pt>
                <c:pt idx="19">
                  <c:v>19 Sep</c:v>
                </c:pt>
                <c:pt idx="20">
                  <c:v>26 Sep</c:v>
                </c:pt>
                <c:pt idx="21">
                  <c:v>3 Oct</c:v>
                </c:pt>
                <c:pt idx="22">
                  <c:v>10 Oct</c:v>
                </c:pt>
                <c:pt idx="23">
                  <c:v>17 Oct</c:v>
                </c:pt>
                <c:pt idx="24">
                  <c:v>24 Oct</c:v>
                </c:pt>
                <c:pt idx="25">
                  <c:v>31 Oct</c:v>
                </c:pt>
              </c:strCache>
            </c:strRef>
          </c:cat>
          <c:val>
            <c:numRef>
              <c:f>Sheet1!$F$2:$F$27</c:f>
              <c:numCache>
                <c:formatCode>General</c:formatCode>
                <c:ptCount val="26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72A-9F45-8C31-CD78F4DD7C20}"/>
            </c:ext>
          </c:extLst>
        </c:ser>
        <c:ser>
          <c:idx val="3"/>
          <c:order val="5"/>
          <c:tx>
            <c:strRef>
              <c:f>Sheet1!$G$1</c:f>
              <c:strCache>
                <c:ptCount val="1"/>
                <c:pt idx="0">
                  <c:v>RSV</c:v>
                </c:pt>
              </c:strCache>
            </c:strRef>
          </c:tx>
          <c:spPr>
            <a:solidFill>
              <a:srgbClr val="FFFF99"/>
            </a:solidFill>
            <a:ln w="9525">
              <a:solidFill>
                <a:schemeClr val="tx1"/>
              </a:solidFill>
            </a:ln>
          </c:spPr>
          <c:invertIfNegative val="0"/>
          <c:cat>
            <c:strRef>
              <c:f>Sheet1!$A$2:$A$27</c:f>
              <c:strCache>
                <c:ptCount val="26"/>
                <c:pt idx="0">
                  <c:v>9 May</c:v>
                </c:pt>
                <c:pt idx="1">
                  <c:v>16 May</c:v>
                </c:pt>
                <c:pt idx="2">
                  <c:v>23 May</c:v>
                </c:pt>
                <c:pt idx="3">
                  <c:v>30 May</c:v>
                </c:pt>
                <c:pt idx="4">
                  <c:v>6 June</c:v>
                </c:pt>
                <c:pt idx="5">
                  <c:v>13 Jun</c:v>
                </c:pt>
                <c:pt idx="6">
                  <c:v>20 Jun</c:v>
                </c:pt>
                <c:pt idx="7">
                  <c:v>27 Jun</c:v>
                </c:pt>
                <c:pt idx="8">
                  <c:v>4 Jul</c:v>
                </c:pt>
                <c:pt idx="9">
                  <c:v>11 Jul</c:v>
                </c:pt>
                <c:pt idx="10">
                  <c:v>18 Jul</c:v>
                </c:pt>
                <c:pt idx="11">
                  <c:v>25 Jul</c:v>
                </c:pt>
                <c:pt idx="12">
                  <c:v>1 Aug</c:v>
                </c:pt>
                <c:pt idx="13">
                  <c:v>8 Aug</c:v>
                </c:pt>
                <c:pt idx="14">
                  <c:v>15 Aug</c:v>
                </c:pt>
                <c:pt idx="15">
                  <c:v>22 Aug</c:v>
                </c:pt>
                <c:pt idx="16">
                  <c:v>29 Aug</c:v>
                </c:pt>
                <c:pt idx="17">
                  <c:v>5 Sep</c:v>
                </c:pt>
                <c:pt idx="18">
                  <c:v>12 Sep</c:v>
                </c:pt>
                <c:pt idx="19">
                  <c:v>19 Sep</c:v>
                </c:pt>
                <c:pt idx="20">
                  <c:v>26 Sep</c:v>
                </c:pt>
                <c:pt idx="21">
                  <c:v>3 Oct</c:v>
                </c:pt>
                <c:pt idx="22">
                  <c:v>10 Oct</c:v>
                </c:pt>
                <c:pt idx="23">
                  <c:v>17 Oct</c:v>
                </c:pt>
                <c:pt idx="24">
                  <c:v>24 Oct</c:v>
                </c:pt>
                <c:pt idx="25">
                  <c:v>31 Oct</c:v>
                </c:pt>
              </c:strCache>
            </c:strRef>
          </c:cat>
          <c:val>
            <c:numRef>
              <c:f>Sheet1!$G$2:$G$27</c:f>
              <c:numCache>
                <c:formatCode>General</c:formatCode>
                <c:ptCount val="26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72A-9F45-8C31-CD78F4DD7C20}"/>
            </c:ext>
          </c:extLst>
        </c:ser>
        <c:ser>
          <c:idx val="0"/>
          <c:order val="6"/>
          <c:tx>
            <c:strRef>
              <c:f>Sheet1!$H$1</c:f>
              <c:strCache>
                <c:ptCount val="1"/>
                <c:pt idx="0">
                  <c:v>Adenovirus</c:v>
                </c:pt>
              </c:strCache>
            </c:strRef>
          </c:tx>
          <c:spPr>
            <a:solidFill>
              <a:srgbClr val="00B0F0"/>
            </a:solidFill>
            <a:ln w="9525">
              <a:solidFill>
                <a:schemeClr val="tx1"/>
              </a:solidFill>
            </a:ln>
          </c:spPr>
          <c:invertIfNegative val="0"/>
          <c:cat>
            <c:strRef>
              <c:f>Sheet1!$A$2:$A$27</c:f>
              <c:strCache>
                <c:ptCount val="26"/>
                <c:pt idx="0">
                  <c:v>9 May</c:v>
                </c:pt>
                <c:pt idx="1">
                  <c:v>16 May</c:v>
                </c:pt>
                <c:pt idx="2">
                  <c:v>23 May</c:v>
                </c:pt>
                <c:pt idx="3">
                  <c:v>30 May</c:v>
                </c:pt>
                <c:pt idx="4">
                  <c:v>6 June</c:v>
                </c:pt>
                <c:pt idx="5">
                  <c:v>13 Jun</c:v>
                </c:pt>
                <c:pt idx="6">
                  <c:v>20 Jun</c:v>
                </c:pt>
                <c:pt idx="7">
                  <c:v>27 Jun</c:v>
                </c:pt>
                <c:pt idx="8">
                  <c:v>4 Jul</c:v>
                </c:pt>
                <c:pt idx="9">
                  <c:v>11 Jul</c:v>
                </c:pt>
                <c:pt idx="10">
                  <c:v>18 Jul</c:v>
                </c:pt>
                <c:pt idx="11">
                  <c:v>25 Jul</c:v>
                </c:pt>
                <c:pt idx="12">
                  <c:v>1 Aug</c:v>
                </c:pt>
                <c:pt idx="13">
                  <c:v>8 Aug</c:v>
                </c:pt>
                <c:pt idx="14">
                  <c:v>15 Aug</c:v>
                </c:pt>
                <c:pt idx="15">
                  <c:v>22 Aug</c:v>
                </c:pt>
                <c:pt idx="16">
                  <c:v>29 Aug</c:v>
                </c:pt>
                <c:pt idx="17">
                  <c:v>5 Sep</c:v>
                </c:pt>
                <c:pt idx="18">
                  <c:v>12 Sep</c:v>
                </c:pt>
                <c:pt idx="19">
                  <c:v>19 Sep</c:v>
                </c:pt>
                <c:pt idx="20">
                  <c:v>26 Sep</c:v>
                </c:pt>
                <c:pt idx="21">
                  <c:v>3 Oct</c:v>
                </c:pt>
                <c:pt idx="22">
                  <c:v>10 Oct</c:v>
                </c:pt>
                <c:pt idx="23">
                  <c:v>17 Oct</c:v>
                </c:pt>
                <c:pt idx="24">
                  <c:v>24 Oct</c:v>
                </c:pt>
                <c:pt idx="25">
                  <c:v>31 Oct</c:v>
                </c:pt>
              </c:strCache>
            </c:strRef>
          </c:cat>
          <c:val>
            <c:numRef>
              <c:f>Sheet1!$H$2:$H$27</c:f>
              <c:numCache>
                <c:formatCode>General</c:formatCode>
                <c:ptCount val="26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72A-9F45-8C31-CD78F4DD7C20}"/>
            </c:ext>
          </c:extLst>
        </c:ser>
        <c:ser>
          <c:idx val="4"/>
          <c:order val="7"/>
          <c:tx>
            <c:strRef>
              <c:f>Sheet1!$I$1</c:f>
              <c:strCache>
                <c:ptCount val="1"/>
                <c:pt idx="0">
                  <c:v>Parainfluenza virus</c:v>
                </c:pt>
              </c:strCache>
            </c:strRef>
          </c:tx>
          <c:spPr>
            <a:solidFill>
              <a:srgbClr val="CC0099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Sheet1!$A$2:$A$27</c:f>
              <c:strCache>
                <c:ptCount val="26"/>
                <c:pt idx="0">
                  <c:v>9 May</c:v>
                </c:pt>
                <c:pt idx="1">
                  <c:v>16 May</c:v>
                </c:pt>
                <c:pt idx="2">
                  <c:v>23 May</c:v>
                </c:pt>
                <c:pt idx="3">
                  <c:v>30 May</c:v>
                </c:pt>
                <c:pt idx="4">
                  <c:v>6 June</c:v>
                </c:pt>
                <c:pt idx="5">
                  <c:v>13 Jun</c:v>
                </c:pt>
                <c:pt idx="6">
                  <c:v>20 Jun</c:v>
                </c:pt>
                <c:pt idx="7">
                  <c:v>27 Jun</c:v>
                </c:pt>
                <c:pt idx="8">
                  <c:v>4 Jul</c:v>
                </c:pt>
                <c:pt idx="9">
                  <c:v>11 Jul</c:v>
                </c:pt>
                <c:pt idx="10">
                  <c:v>18 Jul</c:v>
                </c:pt>
                <c:pt idx="11">
                  <c:v>25 Jul</c:v>
                </c:pt>
                <c:pt idx="12">
                  <c:v>1 Aug</c:v>
                </c:pt>
                <c:pt idx="13">
                  <c:v>8 Aug</c:v>
                </c:pt>
                <c:pt idx="14">
                  <c:v>15 Aug</c:v>
                </c:pt>
                <c:pt idx="15">
                  <c:v>22 Aug</c:v>
                </c:pt>
                <c:pt idx="16">
                  <c:v>29 Aug</c:v>
                </c:pt>
                <c:pt idx="17">
                  <c:v>5 Sep</c:v>
                </c:pt>
                <c:pt idx="18">
                  <c:v>12 Sep</c:v>
                </c:pt>
                <c:pt idx="19">
                  <c:v>19 Sep</c:v>
                </c:pt>
                <c:pt idx="20">
                  <c:v>26 Sep</c:v>
                </c:pt>
                <c:pt idx="21">
                  <c:v>3 Oct</c:v>
                </c:pt>
                <c:pt idx="22">
                  <c:v>10 Oct</c:v>
                </c:pt>
                <c:pt idx="23">
                  <c:v>17 Oct</c:v>
                </c:pt>
                <c:pt idx="24">
                  <c:v>24 Oct</c:v>
                </c:pt>
                <c:pt idx="25">
                  <c:v>31 Oct</c:v>
                </c:pt>
              </c:strCache>
            </c:strRef>
          </c:cat>
          <c:val>
            <c:numRef>
              <c:f>Sheet1!$I$2:$I$27</c:f>
              <c:numCache>
                <c:formatCode>General</c:formatCode>
                <c:ptCount val="26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72A-9F45-8C31-CD78F4DD7C20}"/>
            </c:ext>
          </c:extLst>
        </c:ser>
        <c:ser>
          <c:idx val="5"/>
          <c:order val="8"/>
          <c:tx>
            <c:strRef>
              <c:f>Sheet1!$J$1</c:f>
              <c:strCache>
                <c:ptCount val="1"/>
                <c:pt idx="0">
                  <c:v>Picornavirus</c:v>
                </c:pt>
              </c:strCache>
            </c:strRef>
          </c:tx>
          <c:spPr>
            <a:solidFill>
              <a:srgbClr val="006666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Sheet1!$A$2:$A$27</c:f>
              <c:strCache>
                <c:ptCount val="26"/>
                <c:pt idx="0">
                  <c:v>9 May</c:v>
                </c:pt>
                <c:pt idx="1">
                  <c:v>16 May</c:v>
                </c:pt>
                <c:pt idx="2">
                  <c:v>23 May</c:v>
                </c:pt>
                <c:pt idx="3">
                  <c:v>30 May</c:v>
                </c:pt>
                <c:pt idx="4">
                  <c:v>6 June</c:v>
                </c:pt>
                <c:pt idx="5">
                  <c:v>13 Jun</c:v>
                </c:pt>
                <c:pt idx="6">
                  <c:v>20 Jun</c:v>
                </c:pt>
                <c:pt idx="7">
                  <c:v>27 Jun</c:v>
                </c:pt>
                <c:pt idx="8">
                  <c:v>4 Jul</c:v>
                </c:pt>
                <c:pt idx="9">
                  <c:v>11 Jul</c:v>
                </c:pt>
                <c:pt idx="10">
                  <c:v>18 Jul</c:v>
                </c:pt>
                <c:pt idx="11">
                  <c:v>25 Jul</c:v>
                </c:pt>
                <c:pt idx="12">
                  <c:v>1 Aug</c:v>
                </c:pt>
                <c:pt idx="13">
                  <c:v>8 Aug</c:v>
                </c:pt>
                <c:pt idx="14">
                  <c:v>15 Aug</c:v>
                </c:pt>
                <c:pt idx="15">
                  <c:v>22 Aug</c:v>
                </c:pt>
                <c:pt idx="16">
                  <c:v>29 Aug</c:v>
                </c:pt>
                <c:pt idx="17">
                  <c:v>5 Sep</c:v>
                </c:pt>
                <c:pt idx="18">
                  <c:v>12 Sep</c:v>
                </c:pt>
                <c:pt idx="19">
                  <c:v>19 Sep</c:v>
                </c:pt>
                <c:pt idx="20">
                  <c:v>26 Sep</c:v>
                </c:pt>
                <c:pt idx="21">
                  <c:v>3 Oct</c:v>
                </c:pt>
                <c:pt idx="22">
                  <c:v>10 Oct</c:v>
                </c:pt>
                <c:pt idx="23">
                  <c:v>17 Oct</c:v>
                </c:pt>
                <c:pt idx="24">
                  <c:v>24 Oct</c:v>
                </c:pt>
                <c:pt idx="25">
                  <c:v>31 Oct</c:v>
                </c:pt>
              </c:strCache>
            </c:strRef>
          </c:cat>
          <c:val>
            <c:numRef>
              <c:f>Sheet1!$J$2:$J$27</c:f>
              <c:numCache>
                <c:formatCode>General</c:formatCode>
                <c:ptCount val="26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72A-9F45-8C31-CD78F4DD7C20}"/>
            </c:ext>
          </c:extLst>
        </c:ser>
        <c:ser>
          <c:idx val="6"/>
          <c:order val="9"/>
          <c:tx>
            <c:strRef>
              <c:f>Sheet1!$K$1</c:f>
              <c:strCache>
                <c:ptCount val="1"/>
                <c:pt idx="0">
                  <c:v>Seasonal Coronavirus</c:v>
                </c:pt>
              </c:strCache>
            </c:strRef>
          </c:tx>
          <c:spPr>
            <a:solidFill>
              <a:srgbClr val="FFCCFF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Sheet1!$A$2:$A$27</c:f>
              <c:strCache>
                <c:ptCount val="26"/>
                <c:pt idx="0">
                  <c:v>9 May</c:v>
                </c:pt>
                <c:pt idx="1">
                  <c:v>16 May</c:v>
                </c:pt>
                <c:pt idx="2">
                  <c:v>23 May</c:v>
                </c:pt>
                <c:pt idx="3">
                  <c:v>30 May</c:v>
                </c:pt>
                <c:pt idx="4">
                  <c:v>6 June</c:v>
                </c:pt>
                <c:pt idx="5">
                  <c:v>13 Jun</c:v>
                </c:pt>
                <c:pt idx="6">
                  <c:v>20 Jun</c:v>
                </c:pt>
                <c:pt idx="7">
                  <c:v>27 Jun</c:v>
                </c:pt>
                <c:pt idx="8">
                  <c:v>4 Jul</c:v>
                </c:pt>
                <c:pt idx="9">
                  <c:v>11 Jul</c:v>
                </c:pt>
                <c:pt idx="10">
                  <c:v>18 Jul</c:v>
                </c:pt>
                <c:pt idx="11">
                  <c:v>25 Jul</c:v>
                </c:pt>
                <c:pt idx="12">
                  <c:v>1 Aug</c:v>
                </c:pt>
                <c:pt idx="13">
                  <c:v>8 Aug</c:v>
                </c:pt>
                <c:pt idx="14">
                  <c:v>15 Aug</c:v>
                </c:pt>
                <c:pt idx="15">
                  <c:v>22 Aug</c:v>
                </c:pt>
                <c:pt idx="16">
                  <c:v>29 Aug</c:v>
                </c:pt>
                <c:pt idx="17">
                  <c:v>5 Sep</c:v>
                </c:pt>
                <c:pt idx="18">
                  <c:v>12 Sep</c:v>
                </c:pt>
                <c:pt idx="19">
                  <c:v>19 Sep</c:v>
                </c:pt>
                <c:pt idx="20">
                  <c:v>26 Sep</c:v>
                </c:pt>
                <c:pt idx="21">
                  <c:v>3 Oct</c:v>
                </c:pt>
                <c:pt idx="22">
                  <c:v>10 Oct</c:v>
                </c:pt>
                <c:pt idx="23">
                  <c:v>17 Oct</c:v>
                </c:pt>
                <c:pt idx="24">
                  <c:v>24 Oct</c:v>
                </c:pt>
                <c:pt idx="25">
                  <c:v>31 Oct</c:v>
                </c:pt>
              </c:strCache>
            </c:strRef>
          </c:cat>
          <c:val>
            <c:numRef>
              <c:f>Sheet1!$K$2:$K$27</c:f>
              <c:numCache>
                <c:formatCode>General</c:formatCode>
                <c:ptCount val="26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72A-9F45-8C31-CD78F4DD7C20}"/>
            </c:ext>
          </c:extLst>
        </c:ser>
        <c:ser>
          <c:idx val="7"/>
          <c:order val="10"/>
          <c:tx>
            <c:strRef>
              <c:f>Sheet1!$L$1</c:f>
              <c:strCache>
                <c:ptCount val="1"/>
                <c:pt idx="0">
                  <c:v>HMV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Sheet1!$A$2:$A$27</c:f>
              <c:strCache>
                <c:ptCount val="26"/>
                <c:pt idx="0">
                  <c:v>9 May</c:v>
                </c:pt>
                <c:pt idx="1">
                  <c:v>16 May</c:v>
                </c:pt>
                <c:pt idx="2">
                  <c:v>23 May</c:v>
                </c:pt>
                <c:pt idx="3">
                  <c:v>30 May</c:v>
                </c:pt>
                <c:pt idx="4">
                  <c:v>6 June</c:v>
                </c:pt>
                <c:pt idx="5">
                  <c:v>13 Jun</c:v>
                </c:pt>
                <c:pt idx="6">
                  <c:v>20 Jun</c:v>
                </c:pt>
                <c:pt idx="7">
                  <c:v>27 Jun</c:v>
                </c:pt>
                <c:pt idx="8">
                  <c:v>4 Jul</c:v>
                </c:pt>
                <c:pt idx="9">
                  <c:v>11 Jul</c:v>
                </c:pt>
                <c:pt idx="10">
                  <c:v>18 Jul</c:v>
                </c:pt>
                <c:pt idx="11">
                  <c:v>25 Jul</c:v>
                </c:pt>
                <c:pt idx="12">
                  <c:v>1 Aug</c:v>
                </c:pt>
                <c:pt idx="13">
                  <c:v>8 Aug</c:v>
                </c:pt>
                <c:pt idx="14">
                  <c:v>15 Aug</c:v>
                </c:pt>
                <c:pt idx="15">
                  <c:v>22 Aug</c:v>
                </c:pt>
                <c:pt idx="16">
                  <c:v>29 Aug</c:v>
                </c:pt>
                <c:pt idx="17">
                  <c:v>5 Sep</c:v>
                </c:pt>
                <c:pt idx="18">
                  <c:v>12 Sep</c:v>
                </c:pt>
                <c:pt idx="19">
                  <c:v>19 Sep</c:v>
                </c:pt>
                <c:pt idx="20">
                  <c:v>26 Sep</c:v>
                </c:pt>
                <c:pt idx="21">
                  <c:v>3 Oct</c:v>
                </c:pt>
                <c:pt idx="22">
                  <c:v>10 Oct</c:v>
                </c:pt>
                <c:pt idx="23">
                  <c:v>17 Oct</c:v>
                </c:pt>
                <c:pt idx="24">
                  <c:v>24 Oct</c:v>
                </c:pt>
                <c:pt idx="25">
                  <c:v>31 Oct</c:v>
                </c:pt>
              </c:strCache>
            </c:strRef>
          </c:cat>
          <c:val>
            <c:numRef>
              <c:f>Sheet1!$L$2:$L$27</c:f>
              <c:numCache>
                <c:formatCode>General</c:formatCode>
                <c:ptCount val="26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72A-9F45-8C31-CD78F4DD7C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"/>
        <c:overlap val="100"/>
        <c:axId val="87220992"/>
        <c:axId val="87223296"/>
      </c:barChart>
      <c:lineChart>
        <c:grouping val="standard"/>
        <c:varyColors val="0"/>
        <c:ser>
          <c:idx val="8"/>
          <c:order val="11"/>
          <c:tx>
            <c:strRef>
              <c:f>Sheet1!$N$1</c:f>
              <c:strCache>
                <c:ptCount val="1"/>
                <c:pt idx="0">
                  <c:v>% flu positive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diamond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Sheet1!$A$1:$A$27</c:f>
              <c:strCache>
                <c:ptCount val="27"/>
                <c:pt idx="0">
                  <c:v>Week ending</c:v>
                </c:pt>
                <c:pt idx="1">
                  <c:v>9 May</c:v>
                </c:pt>
                <c:pt idx="2">
                  <c:v>16 May</c:v>
                </c:pt>
                <c:pt idx="3">
                  <c:v>23 May</c:v>
                </c:pt>
                <c:pt idx="4">
                  <c:v>30 May</c:v>
                </c:pt>
                <c:pt idx="5">
                  <c:v>6 June</c:v>
                </c:pt>
                <c:pt idx="6">
                  <c:v>13 Jun</c:v>
                </c:pt>
                <c:pt idx="7">
                  <c:v>20 Jun</c:v>
                </c:pt>
                <c:pt idx="8">
                  <c:v>27 Jun</c:v>
                </c:pt>
                <c:pt idx="9">
                  <c:v>4 Jul</c:v>
                </c:pt>
                <c:pt idx="10">
                  <c:v>11 Jul</c:v>
                </c:pt>
                <c:pt idx="11">
                  <c:v>18 Jul</c:v>
                </c:pt>
                <c:pt idx="12">
                  <c:v>25 Jul</c:v>
                </c:pt>
                <c:pt idx="13">
                  <c:v>1 Aug</c:v>
                </c:pt>
                <c:pt idx="14">
                  <c:v>8 Aug</c:v>
                </c:pt>
                <c:pt idx="15">
                  <c:v>15 Aug</c:v>
                </c:pt>
                <c:pt idx="16">
                  <c:v>22 Aug</c:v>
                </c:pt>
                <c:pt idx="17">
                  <c:v>29 Aug</c:v>
                </c:pt>
                <c:pt idx="18">
                  <c:v>5 Sep</c:v>
                </c:pt>
                <c:pt idx="19">
                  <c:v>12 Sep</c:v>
                </c:pt>
                <c:pt idx="20">
                  <c:v>19 Sep</c:v>
                </c:pt>
                <c:pt idx="21">
                  <c:v>26 Sep</c:v>
                </c:pt>
                <c:pt idx="22">
                  <c:v>3 Oct</c:v>
                </c:pt>
                <c:pt idx="23">
                  <c:v>10 Oct</c:v>
                </c:pt>
                <c:pt idx="24">
                  <c:v>17 Oct</c:v>
                </c:pt>
                <c:pt idx="25">
                  <c:v>24 Oct</c:v>
                </c:pt>
                <c:pt idx="26">
                  <c:v>31 Oct</c:v>
                </c:pt>
              </c:strCache>
            </c:strRef>
          </c:cat>
          <c:val>
            <c:numRef>
              <c:f>Sheet1!$N$2:$N$27</c:f>
              <c:numCache>
                <c:formatCode>General</c:formatCode>
                <c:ptCount val="26"/>
                <c:pt idx="0" formatCode="0.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372A-9F45-8C31-CD78F4DD7C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7231488"/>
        <c:axId val="87229568"/>
      </c:lineChart>
      <c:catAx>
        <c:axId val="872209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>
                    <a:latin typeface="+mj-lt"/>
                  </a:defRPr>
                </a:pPr>
                <a:r>
                  <a:rPr lang="en-US" sz="1200" dirty="0">
                    <a:latin typeface="+mj-lt"/>
                  </a:rPr>
                  <a:t>Week ending</a:t>
                </a:r>
              </a:p>
            </c:rich>
          </c:tx>
          <c:overlay val="0"/>
        </c:title>
        <c:numFmt formatCode="@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200">
                <a:latin typeface="+mj-lt"/>
              </a:defRPr>
            </a:pPr>
            <a:endParaRPr lang="en-US"/>
          </a:p>
        </c:txPr>
        <c:crossAx val="87223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7223296"/>
        <c:scaling>
          <c:orientation val="minMax"/>
          <c:max val="6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>
                    <a:latin typeface="+mj-lt"/>
                  </a:defRPr>
                </a:pPr>
                <a:r>
                  <a:rPr lang="en-US" sz="1200" dirty="0">
                    <a:latin typeface="+mj-lt"/>
                  </a:rPr>
                  <a:t>Number of detections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+mj-lt"/>
              </a:defRPr>
            </a:pPr>
            <a:endParaRPr lang="en-US"/>
          </a:p>
        </c:txPr>
        <c:crossAx val="87220992"/>
        <c:crosses val="autoZero"/>
        <c:crossBetween val="between"/>
      </c:valAx>
      <c:valAx>
        <c:axId val="87229568"/>
        <c:scaling>
          <c:orientation val="minMax"/>
          <c:max val="10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1200">
                    <a:latin typeface="+mj-lt"/>
                  </a:defRPr>
                </a:pPr>
                <a:r>
                  <a:rPr lang="en-US" sz="1200" dirty="0">
                    <a:latin typeface="+mj-lt"/>
                  </a:rPr>
                  <a:t>Percent influenza positive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+mj-lt"/>
              </a:defRPr>
            </a:pPr>
            <a:endParaRPr lang="en-US"/>
          </a:p>
        </c:txPr>
        <c:crossAx val="87231488"/>
        <c:crosses val="max"/>
        <c:crossBetween val="between"/>
        <c:majorUnit val="10"/>
      </c:valAx>
      <c:catAx>
        <c:axId val="872314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7229568"/>
        <c:crosses val="autoZero"/>
        <c:auto val="1"/>
        <c:lblAlgn val="ctr"/>
        <c:lblOffset val="100"/>
        <c:noMultiLvlLbl val="0"/>
      </c:catAx>
    </c:plotArea>
    <c:legend>
      <c:legendPos val="l"/>
      <c:layout>
        <c:manualLayout>
          <c:xMode val="edge"/>
          <c:yMode val="edge"/>
          <c:x val="0.104377037690412"/>
          <c:y val="3.3354926188646501E-2"/>
          <c:w val="0.51188312188516905"/>
          <c:h val="0.26210427069125303"/>
        </c:manualLayout>
      </c:layout>
      <c:overlay val="1"/>
      <c:txPr>
        <a:bodyPr/>
        <a:lstStyle/>
        <a:p>
          <a:pPr>
            <a:defRPr sz="1000">
              <a:latin typeface="+mj-lt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C55D1DEF7304887BCBD38D5C81F8F" ma:contentTypeVersion="13" ma:contentTypeDescription="Create a new document." ma:contentTypeScope="" ma:versionID="ec362ef24562bbb7e4bf90ba3a5ebbea">
  <xsd:schema xmlns:xsd="http://www.w3.org/2001/XMLSchema" xmlns:xs="http://www.w3.org/2001/XMLSchema" xmlns:p="http://schemas.microsoft.com/office/2006/metadata/properties" xmlns:ns3="b8d4f493-1f15-40ec-a50c-fb334238712c" xmlns:ns4="96bed17c-f498-4707-b12a-aaf38ffc252e" targetNamespace="http://schemas.microsoft.com/office/2006/metadata/properties" ma:root="true" ma:fieldsID="3fe752861521f81270db7db7be9cb938" ns3:_="" ns4:_="">
    <xsd:import namespace="b8d4f493-1f15-40ec-a50c-fb334238712c"/>
    <xsd:import namespace="96bed17c-f498-4707-b12a-aaf38ffc25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4f493-1f15-40ec-a50c-fb3342387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ed17c-f498-4707-b12a-aaf38ffc2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3C1017-ED1D-4C6D-9AE5-D41AF6C294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5F425D-AC88-42C5-9175-829C935F27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F8C7C2-3462-412A-9E72-671844D6E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4f493-1f15-40ec-a50c-fb334238712c"/>
    <ds:schemaRef ds:uri="96bed17c-f498-4707-b12a-aaf38ffc2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F1DD77-149A-468A-9BC9-3844F60B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VIDRL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Sys</dc:creator>
  <cp:keywords/>
  <cp:lastModifiedBy>Violeta Spirkoska</cp:lastModifiedBy>
  <cp:revision>5</cp:revision>
  <cp:lastPrinted>2020-03-25T03:35:00Z</cp:lastPrinted>
  <dcterms:created xsi:type="dcterms:W3CDTF">2021-07-09T10:51:00Z</dcterms:created>
  <dcterms:modified xsi:type="dcterms:W3CDTF">2021-07-09T18:46:00Z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0x01010053FC55D1DEF7304887BCBD38D5C81F8F</vt:lpwstr>
  </property>
</Properties>
</file>